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FA80C" w14:textId="194CA168" w:rsidR="00226A06" w:rsidRPr="009C3A3D" w:rsidRDefault="004F3415">
      <w:pPr>
        <w:rPr>
          <w:rFonts w:asciiTheme="minorHAnsi" w:hAnsiTheme="minorHAnsi" w:cs="Arial"/>
          <w:sz w:val="22"/>
          <w:szCs w:val="22"/>
        </w:rPr>
      </w:pPr>
      <w:r w:rsidRPr="009C3A3D">
        <w:rPr>
          <w:rFonts w:asciiTheme="minorHAnsi" w:hAnsiTheme="minorHAnsi" w:cs="Arial"/>
          <w:i/>
          <w:sz w:val="22"/>
          <w:szCs w:val="22"/>
        </w:rPr>
        <w:t>[Date]</w:t>
      </w:r>
    </w:p>
    <w:p w14:paraId="3A3EBBD6" w14:textId="77777777" w:rsidR="006E0002" w:rsidRPr="009C3A3D" w:rsidRDefault="006E0002">
      <w:pPr>
        <w:rPr>
          <w:rFonts w:asciiTheme="minorHAnsi" w:hAnsiTheme="minorHAnsi" w:cs="Arial"/>
          <w:sz w:val="22"/>
          <w:szCs w:val="22"/>
        </w:rPr>
      </w:pPr>
    </w:p>
    <w:p w14:paraId="34C34205" w14:textId="2BD8C296" w:rsidR="00226A06" w:rsidRPr="009C3A3D" w:rsidRDefault="00E028A7">
      <w:pPr>
        <w:rPr>
          <w:rFonts w:asciiTheme="minorHAnsi" w:hAnsiTheme="minorHAnsi"/>
          <w:b/>
          <w:bCs/>
          <w:sz w:val="22"/>
          <w:szCs w:val="22"/>
        </w:rPr>
      </w:pPr>
      <w:r w:rsidRPr="009C3A3D">
        <w:rPr>
          <w:rFonts w:asciiTheme="minorHAnsi" w:hAnsiTheme="minorHAnsi"/>
          <w:b/>
          <w:bCs/>
          <w:sz w:val="22"/>
          <w:szCs w:val="22"/>
        </w:rPr>
        <w:t>PERSONAL AND CONFIDENTIAL</w:t>
      </w:r>
    </w:p>
    <w:p w14:paraId="41C87F80" w14:textId="77777777" w:rsidR="006E0002" w:rsidRPr="009C3A3D" w:rsidRDefault="006E0002">
      <w:pPr>
        <w:rPr>
          <w:rFonts w:asciiTheme="minorHAnsi" w:hAnsiTheme="minorHAnsi"/>
          <w:b/>
          <w:bCs/>
          <w:sz w:val="22"/>
          <w:szCs w:val="22"/>
        </w:rPr>
      </w:pPr>
    </w:p>
    <w:p w14:paraId="43D0287E" w14:textId="283A6CD6" w:rsidR="00840D68" w:rsidRPr="009C3A3D" w:rsidRDefault="004F3415">
      <w:pPr>
        <w:rPr>
          <w:rFonts w:asciiTheme="minorHAnsi" w:hAnsiTheme="minorHAnsi" w:cs="Arial"/>
          <w:i/>
          <w:sz w:val="22"/>
          <w:szCs w:val="22"/>
        </w:rPr>
      </w:pPr>
      <w:r w:rsidRPr="009C3A3D">
        <w:rPr>
          <w:rFonts w:asciiTheme="minorHAnsi" w:hAnsiTheme="minorHAnsi" w:cs="Arial"/>
          <w:i/>
          <w:sz w:val="22"/>
          <w:szCs w:val="22"/>
        </w:rPr>
        <w:t>[</w:t>
      </w:r>
      <w:r w:rsidR="00072EE2">
        <w:rPr>
          <w:rFonts w:asciiTheme="minorHAnsi" w:hAnsiTheme="minorHAnsi" w:cs="Arial"/>
          <w:i/>
          <w:sz w:val="22"/>
          <w:szCs w:val="22"/>
        </w:rPr>
        <w:t xml:space="preserve">Prefix. </w:t>
      </w:r>
      <w:r w:rsidR="00840D68" w:rsidRPr="009C3A3D">
        <w:rPr>
          <w:rFonts w:asciiTheme="minorHAnsi" w:hAnsiTheme="minorHAnsi" w:cs="Arial"/>
          <w:i/>
          <w:sz w:val="22"/>
          <w:szCs w:val="22"/>
        </w:rPr>
        <w:t>Name</w:t>
      </w:r>
      <w:r w:rsidRPr="009C3A3D">
        <w:rPr>
          <w:rFonts w:asciiTheme="minorHAnsi" w:hAnsiTheme="minorHAnsi" w:cs="Arial"/>
          <w:i/>
          <w:sz w:val="22"/>
          <w:szCs w:val="22"/>
        </w:rPr>
        <w:t>]</w:t>
      </w:r>
    </w:p>
    <w:p w14:paraId="23AE3F32" w14:textId="77777777" w:rsidR="00840D68" w:rsidRPr="009C3A3D" w:rsidRDefault="004F3415">
      <w:pPr>
        <w:rPr>
          <w:rFonts w:asciiTheme="minorHAnsi" w:hAnsiTheme="minorHAnsi" w:cs="Arial"/>
          <w:i/>
          <w:sz w:val="22"/>
          <w:szCs w:val="22"/>
        </w:rPr>
      </w:pPr>
      <w:r w:rsidRPr="009C3A3D">
        <w:rPr>
          <w:rFonts w:asciiTheme="minorHAnsi" w:hAnsiTheme="minorHAnsi" w:cs="Arial"/>
          <w:i/>
          <w:sz w:val="22"/>
          <w:szCs w:val="22"/>
        </w:rPr>
        <w:t>[</w:t>
      </w:r>
      <w:r w:rsidR="00840D68" w:rsidRPr="009C3A3D">
        <w:rPr>
          <w:rFonts w:asciiTheme="minorHAnsi" w:hAnsiTheme="minorHAnsi" w:cs="Arial"/>
          <w:i/>
          <w:sz w:val="22"/>
          <w:szCs w:val="22"/>
        </w:rPr>
        <w:t>Address</w:t>
      </w:r>
      <w:r w:rsidRPr="009C3A3D">
        <w:rPr>
          <w:rFonts w:asciiTheme="minorHAnsi" w:hAnsiTheme="minorHAnsi" w:cs="Arial"/>
          <w:i/>
          <w:sz w:val="22"/>
          <w:szCs w:val="22"/>
        </w:rPr>
        <w:t>]</w:t>
      </w:r>
    </w:p>
    <w:p w14:paraId="6EBB1756" w14:textId="77777777" w:rsidR="004F3415" w:rsidRPr="009C3A3D" w:rsidRDefault="004F3415" w:rsidP="00945A86">
      <w:pPr>
        <w:rPr>
          <w:rFonts w:asciiTheme="minorHAnsi" w:hAnsiTheme="minorHAnsi" w:cs="Arial"/>
          <w:i/>
          <w:sz w:val="22"/>
          <w:szCs w:val="22"/>
        </w:rPr>
      </w:pPr>
      <w:r w:rsidRPr="009C3A3D">
        <w:rPr>
          <w:rFonts w:asciiTheme="minorHAnsi" w:hAnsiTheme="minorHAnsi" w:cs="Arial"/>
          <w:i/>
          <w:sz w:val="22"/>
          <w:szCs w:val="22"/>
        </w:rPr>
        <w:t>[Address]</w:t>
      </w:r>
    </w:p>
    <w:p w14:paraId="24289556" w14:textId="35B5C4D3" w:rsidR="00AE6888" w:rsidRPr="009C3A3D" w:rsidRDefault="004F3415">
      <w:pPr>
        <w:rPr>
          <w:rFonts w:asciiTheme="minorHAnsi" w:hAnsiTheme="minorHAnsi" w:cs="Arial"/>
          <w:sz w:val="22"/>
          <w:szCs w:val="22"/>
        </w:rPr>
      </w:pPr>
      <w:r w:rsidRPr="009C3A3D">
        <w:rPr>
          <w:rFonts w:asciiTheme="minorHAnsi" w:hAnsiTheme="minorHAnsi" w:cs="Arial"/>
          <w:i/>
          <w:sz w:val="22"/>
          <w:szCs w:val="22"/>
        </w:rPr>
        <w:t>[Address]</w:t>
      </w:r>
    </w:p>
    <w:p w14:paraId="43F5CCC6" w14:textId="77777777" w:rsidR="006E0002" w:rsidRPr="009C3A3D" w:rsidRDefault="006E0002">
      <w:pPr>
        <w:rPr>
          <w:rFonts w:asciiTheme="minorHAnsi" w:hAnsiTheme="minorHAnsi" w:cs="Arial"/>
          <w:sz w:val="22"/>
          <w:szCs w:val="22"/>
        </w:rPr>
      </w:pPr>
    </w:p>
    <w:p w14:paraId="47BD9B2D" w14:textId="77777777" w:rsidR="00370F52" w:rsidRPr="009C3A3D" w:rsidRDefault="00370F52">
      <w:pPr>
        <w:rPr>
          <w:rFonts w:asciiTheme="minorHAnsi" w:hAnsiTheme="minorHAnsi" w:cs="Arial"/>
          <w:sz w:val="22"/>
          <w:szCs w:val="22"/>
        </w:rPr>
      </w:pPr>
      <w:r w:rsidRPr="009C3A3D">
        <w:rPr>
          <w:rFonts w:asciiTheme="minorHAnsi" w:hAnsiTheme="minorHAnsi" w:cs="Arial"/>
          <w:sz w:val="22"/>
          <w:szCs w:val="22"/>
        </w:rPr>
        <w:t xml:space="preserve">Dear </w:t>
      </w:r>
      <w:r w:rsidR="006F33EE" w:rsidRPr="009C3A3D">
        <w:rPr>
          <w:rFonts w:asciiTheme="minorHAnsi" w:hAnsiTheme="minorHAnsi" w:cs="Arial"/>
          <w:i/>
          <w:sz w:val="22"/>
          <w:szCs w:val="22"/>
        </w:rPr>
        <w:t>[</w:t>
      </w:r>
      <w:r w:rsidR="00081E6B" w:rsidRPr="009C3A3D">
        <w:rPr>
          <w:rFonts w:asciiTheme="minorHAnsi" w:hAnsiTheme="minorHAnsi" w:cs="Arial"/>
          <w:i/>
          <w:sz w:val="22"/>
          <w:szCs w:val="22"/>
        </w:rPr>
        <w:t>C</w:t>
      </w:r>
      <w:r w:rsidRPr="009C3A3D">
        <w:rPr>
          <w:rFonts w:asciiTheme="minorHAnsi" w:hAnsiTheme="minorHAnsi" w:cs="Arial"/>
          <w:i/>
          <w:sz w:val="22"/>
          <w:szCs w:val="22"/>
        </w:rPr>
        <w:t xml:space="preserve">linical </w:t>
      </w:r>
      <w:r w:rsidR="00081E6B" w:rsidRPr="009C3A3D">
        <w:rPr>
          <w:rFonts w:asciiTheme="minorHAnsi" w:hAnsiTheme="minorHAnsi" w:cs="Arial"/>
          <w:i/>
          <w:sz w:val="22"/>
          <w:szCs w:val="22"/>
        </w:rPr>
        <w:t>F</w:t>
      </w:r>
      <w:r w:rsidRPr="009C3A3D">
        <w:rPr>
          <w:rFonts w:asciiTheme="minorHAnsi" w:hAnsiTheme="minorHAnsi" w:cs="Arial"/>
          <w:i/>
          <w:sz w:val="22"/>
          <w:szCs w:val="22"/>
        </w:rPr>
        <w:t>aculty member</w:t>
      </w:r>
      <w:r w:rsidR="006F33EE" w:rsidRPr="009C3A3D">
        <w:rPr>
          <w:rFonts w:asciiTheme="minorHAnsi" w:hAnsiTheme="minorHAnsi" w:cs="Arial"/>
          <w:i/>
          <w:sz w:val="22"/>
          <w:szCs w:val="22"/>
        </w:rPr>
        <w:t>]</w:t>
      </w:r>
      <w:r w:rsidR="00846B5C" w:rsidRPr="009C3A3D">
        <w:rPr>
          <w:rFonts w:asciiTheme="minorHAnsi" w:hAnsiTheme="minorHAnsi" w:cs="Arial"/>
          <w:sz w:val="22"/>
          <w:szCs w:val="22"/>
        </w:rPr>
        <w:t>,</w:t>
      </w:r>
    </w:p>
    <w:p w14:paraId="4FF6DF9E" w14:textId="77777777" w:rsidR="00370F52" w:rsidRPr="009C3A3D" w:rsidRDefault="00370F52">
      <w:pPr>
        <w:rPr>
          <w:rFonts w:asciiTheme="minorHAnsi" w:hAnsiTheme="minorHAnsi" w:cs="Arial"/>
          <w:sz w:val="22"/>
          <w:szCs w:val="22"/>
        </w:rPr>
      </w:pPr>
    </w:p>
    <w:p w14:paraId="4CED9B2C" w14:textId="24147446" w:rsidR="00193423" w:rsidRPr="009C3A3D" w:rsidRDefault="00F0454A" w:rsidP="00B851E4">
      <w:pPr>
        <w:autoSpaceDE w:val="0"/>
        <w:autoSpaceDN w:val="0"/>
        <w:adjustRightInd w:val="0"/>
        <w:rPr>
          <w:rFonts w:asciiTheme="minorHAnsi" w:hAnsiTheme="minorHAnsi" w:cs="Arial"/>
          <w:sz w:val="22"/>
          <w:szCs w:val="22"/>
        </w:rPr>
      </w:pPr>
      <w:r w:rsidRPr="009C3A3D">
        <w:rPr>
          <w:rFonts w:asciiTheme="minorHAnsi" w:hAnsiTheme="minorHAnsi" w:cs="Arial"/>
          <w:sz w:val="22"/>
          <w:szCs w:val="22"/>
        </w:rPr>
        <w:t>I</w:t>
      </w:r>
      <w:r w:rsidR="003F468C" w:rsidRPr="009C3A3D">
        <w:rPr>
          <w:rFonts w:asciiTheme="minorHAnsi" w:hAnsiTheme="minorHAnsi" w:cs="Arial"/>
          <w:sz w:val="22"/>
          <w:szCs w:val="22"/>
        </w:rPr>
        <w:t xml:space="preserve">t gives me great pleasure </w:t>
      </w:r>
      <w:r w:rsidR="00CA3AF0" w:rsidRPr="009C3A3D">
        <w:rPr>
          <w:rFonts w:asciiTheme="minorHAnsi" w:hAnsiTheme="minorHAnsi" w:cs="Arial"/>
          <w:sz w:val="22"/>
          <w:szCs w:val="22"/>
        </w:rPr>
        <w:t xml:space="preserve">to </w:t>
      </w:r>
      <w:r w:rsidR="006A25CF" w:rsidRPr="009C3A3D">
        <w:rPr>
          <w:rFonts w:asciiTheme="minorHAnsi" w:hAnsiTheme="minorHAnsi" w:cs="Arial"/>
          <w:sz w:val="22"/>
          <w:szCs w:val="22"/>
        </w:rPr>
        <w:t xml:space="preserve">advise that the Department has </w:t>
      </w:r>
      <w:r w:rsidR="00CA3AF0" w:rsidRPr="009C3A3D">
        <w:rPr>
          <w:rFonts w:asciiTheme="minorHAnsi" w:hAnsiTheme="minorHAnsi" w:cs="Arial"/>
          <w:sz w:val="22"/>
          <w:szCs w:val="22"/>
        </w:rPr>
        <w:t>recommend</w:t>
      </w:r>
      <w:r w:rsidR="00097BE9" w:rsidRPr="009C3A3D">
        <w:rPr>
          <w:rFonts w:asciiTheme="minorHAnsi" w:hAnsiTheme="minorHAnsi" w:cs="Arial"/>
          <w:sz w:val="22"/>
          <w:szCs w:val="22"/>
        </w:rPr>
        <w:t>ed</w:t>
      </w:r>
      <w:r w:rsidR="00CA3AF0" w:rsidRPr="009C3A3D">
        <w:rPr>
          <w:rFonts w:asciiTheme="minorHAnsi" w:hAnsiTheme="minorHAnsi" w:cs="Arial"/>
          <w:sz w:val="22"/>
          <w:szCs w:val="22"/>
        </w:rPr>
        <w:t xml:space="preserve"> your appointment at the </w:t>
      </w:r>
      <w:bookmarkStart w:id="0" w:name="_GoBack"/>
      <w:bookmarkEnd w:id="0"/>
      <w:r w:rsidR="00CA3AF0" w:rsidRPr="009C3A3D">
        <w:rPr>
          <w:rFonts w:asciiTheme="minorHAnsi" w:hAnsiTheme="minorHAnsi" w:cs="Arial"/>
          <w:sz w:val="22"/>
          <w:szCs w:val="22"/>
        </w:rPr>
        <w:t xml:space="preserve">rank </w:t>
      </w:r>
      <w:r w:rsidR="00414D06" w:rsidRPr="009C3A3D">
        <w:rPr>
          <w:rFonts w:asciiTheme="minorHAnsi" w:hAnsiTheme="minorHAnsi" w:cs="Arial"/>
          <w:sz w:val="22"/>
          <w:szCs w:val="22"/>
        </w:rPr>
        <w:t>o</w:t>
      </w:r>
      <w:r w:rsidR="00CA3AF0" w:rsidRPr="009C3A3D">
        <w:rPr>
          <w:rFonts w:asciiTheme="minorHAnsi" w:hAnsiTheme="minorHAnsi" w:cs="Arial"/>
          <w:sz w:val="22"/>
          <w:szCs w:val="22"/>
        </w:rPr>
        <w:t xml:space="preserve">f </w:t>
      </w:r>
      <w:r w:rsidR="00ED6126" w:rsidRPr="009C3A3D">
        <w:rPr>
          <w:rFonts w:asciiTheme="minorHAnsi" w:hAnsiTheme="minorHAnsi" w:cs="Arial"/>
          <w:i/>
          <w:sz w:val="22"/>
          <w:szCs w:val="22"/>
        </w:rPr>
        <w:t>[</w:t>
      </w:r>
      <w:r w:rsidR="00CA3AF0" w:rsidRPr="009C3A3D">
        <w:rPr>
          <w:rFonts w:asciiTheme="minorHAnsi" w:hAnsiTheme="minorHAnsi" w:cs="Arial"/>
          <w:i/>
          <w:sz w:val="22"/>
          <w:szCs w:val="22"/>
        </w:rPr>
        <w:t>clinical rank</w:t>
      </w:r>
      <w:r w:rsidR="00ED6126" w:rsidRPr="009C3A3D">
        <w:rPr>
          <w:rFonts w:asciiTheme="minorHAnsi" w:hAnsiTheme="minorHAnsi" w:cs="Arial"/>
          <w:i/>
          <w:sz w:val="22"/>
          <w:szCs w:val="22"/>
        </w:rPr>
        <w:t>]</w:t>
      </w:r>
      <w:r w:rsidR="00CA3AF0" w:rsidRPr="009C3A3D">
        <w:rPr>
          <w:rFonts w:asciiTheme="minorHAnsi" w:hAnsiTheme="minorHAnsi" w:cs="Arial"/>
          <w:sz w:val="22"/>
          <w:szCs w:val="22"/>
        </w:rPr>
        <w:t xml:space="preserve"> </w:t>
      </w:r>
      <w:r w:rsidR="00193423" w:rsidRPr="009C3A3D">
        <w:rPr>
          <w:rFonts w:asciiTheme="minorHAnsi" w:hAnsiTheme="minorHAnsi" w:cs="Arial"/>
          <w:sz w:val="22"/>
          <w:szCs w:val="22"/>
        </w:rPr>
        <w:t xml:space="preserve">in the </w:t>
      </w:r>
      <w:r w:rsidR="00ED6126" w:rsidRPr="009C3A3D">
        <w:rPr>
          <w:rFonts w:asciiTheme="minorHAnsi" w:hAnsiTheme="minorHAnsi" w:cs="Arial"/>
          <w:i/>
          <w:sz w:val="22"/>
          <w:szCs w:val="22"/>
        </w:rPr>
        <w:t>[</w:t>
      </w:r>
      <w:r w:rsidR="00193423" w:rsidRPr="009C3A3D">
        <w:rPr>
          <w:rFonts w:asciiTheme="minorHAnsi" w:hAnsiTheme="minorHAnsi" w:cs="Arial"/>
          <w:i/>
          <w:sz w:val="22"/>
          <w:szCs w:val="22"/>
        </w:rPr>
        <w:t>Department/School of XX</w:t>
      </w:r>
      <w:r w:rsidR="006F33EE" w:rsidRPr="009C3A3D">
        <w:rPr>
          <w:rFonts w:asciiTheme="minorHAnsi" w:hAnsiTheme="minorHAnsi" w:cs="Arial"/>
          <w:i/>
          <w:sz w:val="22"/>
          <w:szCs w:val="22"/>
        </w:rPr>
        <w:t>]</w:t>
      </w:r>
      <w:r w:rsidR="00193423" w:rsidRPr="009C3A3D">
        <w:rPr>
          <w:rFonts w:asciiTheme="minorHAnsi" w:hAnsiTheme="minorHAnsi" w:cs="Arial"/>
          <w:sz w:val="22"/>
          <w:szCs w:val="22"/>
        </w:rPr>
        <w:t xml:space="preserve"> </w:t>
      </w:r>
      <w:r w:rsidR="00CA3AF0" w:rsidRPr="009C3A3D">
        <w:rPr>
          <w:rFonts w:asciiTheme="minorHAnsi" w:hAnsiTheme="minorHAnsi" w:cs="Arial"/>
          <w:sz w:val="22"/>
          <w:szCs w:val="22"/>
        </w:rPr>
        <w:t xml:space="preserve">for the period </w:t>
      </w:r>
      <w:r w:rsidR="00ED6126" w:rsidRPr="009C3A3D">
        <w:rPr>
          <w:rFonts w:asciiTheme="minorHAnsi" w:hAnsiTheme="minorHAnsi" w:cs="Arial"/>
          <w:i/>
          <w:sz w:val="22"/>
          <w:szCs w:val="22"/>
        </w:rPr>
        <w:t>[</w:t>
      </w:r>
      <w:r w:rsidR="00543935" w:rsidRPr="009C3A3D">
        <w:rPr>
          <w:rFonts w:asciiTheme="minorHAnsi" w:hAnsiTheme="minorHAnsi" w:cs="Arial"/>
          <w:i/>
          <w:sz w:val="22"/>
          <w:szCs w:val="22"/>
        </w:rPr>
        <w:t xml:space="preserve">appointment start </w:t>
      </w:r>
      <w:r w:rsidR="00CA3AF0" w:rsidRPr="009C3A3D">
        <w:rPr>
          <w:rFonts w:asciiTheme="minorHAnsi" w:hAnsiTheme="minorHAnsi" w:cs="Arial"/>
          <w:i/>
          <w:sz w:val="22"/>
          <w:szCs w:val="22"/>
        </w:rPr>
        <w:t>date</w:t>
      </w:r>
      <w:r w:rsidR="00ED6126" w:rsidRPr="009C3A3D">
        <w:rPr>
          <w:rFonts w:asciiTheme="minorHAnsi" w:hAnsiTheme="minorHAnsi" w:cs="Arial"/>
          <w:i/>
          <w:sz w:val="22"/>
          <w:szCs w:val="22"/>
        </w:rPr>
        <w:t>]</w:t>
      </w:r>
      <w:r w:rsidR="00CA3AF0" w:rsidRPr="009C3A3D">
        <w:rPr>
          <w:rFonts w:asciiTheme="minorHAnsi" w:hAnsiTheme="minorHAnsi" w:cs="Arial"/>
          <w:sz w:val="22"/>
          <w:szCs w:val="22"/>
        </w:rPr>
        <w:t xml:space="preserve"> to </w:t>
      </w:r>
      <w:r w:rsidR="00ED6126" w:rsidRPr="009C3A3D">
        <w:rPr>
          <w:rFonts w:asciiTheme="minorHAnsi" w:hAnsiTheme="minorHAnsi" w:cs="Arial"/>
          <w:i/>
          <w:sz w:val="22"/>
          <w:szCs w:val="22"/>
        </w:rPr>
        <w:t>[</w:t>
      </w:r>
      <w:r w:rsidR="00543935" w:rsidRPr="009C3A3D">
        <w:rPr>
          <w:rFonts w:asciiTheme="minorHAnsi" w:hAnsiTheme="minorHAnsi" w:cs="Arial"/>
          <w:i/>
          <w:sz w:val="22"/>
          <w:szCs w:val="22"/>
        </w:rPr>
        <w:t xml:space="preserve">appointment end </w:t>
      </w:r>
      <w:r w:rsidR="00CA3AF0" w:rsidRPr="009C3A3D">
        <w:rPr>
          <w:rFonts w:asciiTheme="minorHAnsi" w:hAnsiTheme="minorHAnsi" w:cs="Arial"/>
          <w:i/>
          <w:sz w:val="22"/>
          <w:szCs w:val="22"/>
        </w:rPr>
        <w:t>date</w:t>
      </w:r>
      <w:r w:rsidR="00ED6126" w:rsidRPr="009C3A3D">
        <w:rPr>
          <w:rFonts w:asciiTheme="minorHAnsi" w:hAnsiTheme="minorHAnsi" w:cs="Arial"/>
          <w:i/>
          <w:sz w:val="22"/>
          <w:szCs w:val="22"/>
        </w:rPr>
        <w:t>]</w:t>
      </w:r>
      <w:r w:rsidR="00CA3AF0" w:rsidRPr="009C3A3D">
        <w:rPr>
          <w:rFonts w:asciiTheme="minorHAnsi" w:hAnsiTheme="minorHAnsi" w:cs="Arial"/>
          <w:sz w:val="22"/>
          <w:szCs w:val="22"/>
        </w:rPr>
        <w:t>.</w:t>
      </w:r>
      <w:r w:rsidR="00B851E4" w:rsidRPr="009C3A3D">
        <w:rPr>
          <w:rFonts w:asciiTheme="minorHAnsi" w:hAnsiTheme="minorHAnsi" w:cs="Arial"/>
          <w:sz w:val="22"/>
          <w:szCs w:val="22"/>
        </w:rPr>
        <w:t xml:space="preserve"> </w:t>
      </w:r>
      <w:r w:rsidR="00620FDC">
        <w:rPr>
          <w:rFonts w:asciiTheme="minorHAnsi" w:hAnsiTheme="minorHAnsi" w:cs="Arial"/>
          <w:sz w:val="22"/>
          <w:szCs w:val="22"/>
        </w:rPr>
        <w:t>{</w:t>
      </w:r>
      <w:r w:rsidR="00677410">
        <w:rPr>
          <w:rFonts w:asciiTheme="minorHAnsi" w:hAnsiTheme="minorHAnsi" w:cs="Arial"/>
          <w:i/>
          <w:sz w:val="22"/>
          <w:szCs w:val="22"/>
        </w:rPr>
        <w:t>insert if</w:t>
      </w:r>
      <w:r w:rsidR="00620FDC" w:rsidRPr="00677410">
        <w:rPr>
          <w:rFonts w:asciiTheme="minorHAnsi" w:hAnsiTheme="minorHAnsi" w:cs="Arial"/>
          <w:i/>
          <w:sz w:val="22"/>
          <w:szCs w:val="22"/>
        </w:rPr>
        <w:t xml:space="preserve"> applicable for applications reviewed by the DCFAPC:</w:t>
      </w:r>
      <w:r w:rsidR="00620FDC">
        <w:rPr>
          <w:rFonts w:asciiTheme="minorHAnsi" w:hAnsiTheme="minorHAnsi" w:cs="Arial"/>
          <w:sz w:val="22"/>
          <w:szCs w:val="22"/>
        </w:rPr>
        <w:t xml:space="preserve"> </w:t>
      </w:r>
      <w:r w:rsidR="00B851E4" w:rsidRPr="00620FDC">
        <w:rPr>
          <w:rFonts w:asciiTheme="minorHAnsi" w:hAnsiTheme="minorHAnsi" w:cs="Arial"/>
          <w:sz w:val="22"/>
          <w:szCs w:val="22"/>
        </w:rPr>
        <w:t xml:space="preserve">This recommendation comes with the support of </w:t>
      </w:r>
      <w:r w:rsidR="00575C9C" w:rsidRPr="00620FDC">
        <w:rPr>
          <w:rFonts w:asciiTheme="minorHAnsi" w:hAnsiTheme="minorHAnsi" w:cs="Arial"/>
          <w:sz w:val="22"/>
          <w:szCs w:val="22"/>
        </w:rPr>
        <w:t>the Departmental Clinical Faculty Appointments and Promotion Committee</w:t>
      </w:r>
      <w:r w:rsidR="00B851E4" w:rsidRPr="00620FDC">
        <w:rPr>
          <w:rFonts w:asciiTheme="minorHAnsi" w:hAnsiTheme="minorHAnsi" w:cs="Arial"/>
          <w:sz w:val="22"/>
          <w:szCs w:val="22"/>
        </w:rPr>
        <w:t>.</w:t>
      </w:r>
      <w:r w:rsidR="00620FDC">
        <w:rPr>
          <w:rFonts w:asciiTheme="minorHAnsi" w:hAnsiTheme="minorHAnsi" w:cs="Arial"/>
          <w:sz w:val="22"/>
          <w:szCs w:val="22"/>
        </w:rPr>
        <w:t>}</w:t>
      </w:r>
      <w:r w:rsidR="00CA3AF0" w:rsidRPr="009C3A3D">
        <w:rPr>
          <w:rFonts w:asciiTheme="minorHAnsi" w:hAnsiTheme="minorHAnsi" w:cs="Arial"/>
          <w:sz w:val="22"/>
          <w:szCs w:val="22"/>
        </w:rPr>
        <w:t xml:space="preserve"> </w:t>
      </w:r>
    </w:p>
    <w:p w14:paraId="5266BA9B" w14:textId="77777777" w:rsidR="00193423" w:rsidRPr="009C3A3D" w:rsidRDefault="00193423">
      <w:pPr>
        <w:rPr>
          <w:rFonts w:asciiTheme="minorHAnsi" w:hAnsiTheme="minorHAnsi" w:cs="Arial"/>
          <w:sz w:val="22"/>
          <w:szCs w:val="22"/>
        </w:rPr>
      </w:pPr>
    </w:p>
    <w:p w14:paraId="4A119B0F" w14:textId="73D6AD98" w:rsidR="008177EE" w:rsidRPr="009C3A3D" w:rsidRDefault="00CA3AF0">
      <w:pPr>
        <w:rPr>
          <w:rFonts w:asciiTheme="minorHAnsi" w:hAnsiTheme="minorHAnsi" w:cs="Arial"/>
          <w:sz w:val="22"/>
          <w:szCs w:val="22"/>
        </w:rPr>
      </w:pPr>
      <w:r w:rsidRPr="009C3A3D">
        <w:rPr>
          <w:rFonts w:asciiTheme="minorHAnsi" w:hAnsiTheme="minorHAnsi" w:cs="Arial"/>
          <w:sz w:val="22"/>
          <w:szCs w:val="22"/>
        </w:rPr>
        <w:t xml:space="preserve">This appointment </w:t>
      </w:r>
      <w:r w:rsidR="00414D06" w:rsidRPr="009C3A3D">
        <w:rPr>
          <w:rFonts w:asciiTheme="minorHAnsi" w:hAnsiTheme="minorHAnsi" w:cs="Arial"/>
          <w:sz w:val="22"/>
          <w:szCs w:val="22"/>
        </w:rPr>
        <w:t>is</w:t>
      </w:r>
      <w:r w:rsidRPr="009C3A3D">
        <w:rPr>
          <w:rFonts w:asciiTheme="minorHAnsi" w:hAnsiTheme="minorHAnsi" w:cs="Arial"/>
          <w:sz w:val="22"/>
          <w:szCs w:val="22"/>
        </w:rPr>
        <w:t xml:space="preserve"> subject to the approval of the Dean of Medicine</w:t>
      </w:r>
      <w:r w:rsidR="00097BE9" w:rsidRPr="009C3A3D">
        <w:rPr>
          <w:rFonts w:asciiTheme="minorHAnsi" w:hAnsiTheme="minorHAnsi" w:cs="Arial"/>
          <w:sz w:val="22"/>
          <w:szCs w:val="22"/>
        </w:rPr>
        <w:t xml:space="preserve"> and</w:t>
      </w:r>
      <w:r w:rsidR="00EC0AD4" w:rsidRPr="009C3A3D">
        <w:rPr>
          <w:rFonts w:asciiTheme="minorHAnsi" w:hAnsiTheme="minorHAnsi" w:cs="Arial"/>
          <w:sz w:val="22"/>
          <w:szCs w:val="22"/>
        </w:rPr>
        <w:t xml:space="preserve"> the UBC Board of Governors</w:t>
      </w:r>
      <w:r w:rsidR="00AC5733" w:rsidRPr="009C3A3D">
        <w:rPr>
          <w:rFonts w:asciiTheme="minorHAnsi" w:hAnsiTheme="minorHAnsi" w:cs="Arial"/>
          <w:sz w:val="22"/>
          <w:szCs w:val="22"/>
        </w:rPr>
        <w:t xml:space="preserve"> {</w:t>
      </w:r>
      <w:r w:rsidR="00AC5733" w:rsidRPr="009C3A3D">
        <w:rPr>
          <w:rFonts w:asciiTheme="minorHAnsi" w:hAnsiTheme="minorHAnsi" w:cs="Arial"/>
          <w:i/>
          <w:sz w:val="22"/>
          <w:szCs w:val="22"/>
        </w:rPr>
        <w:t>if applicable for foreign clinicians</w:t>
      </w:r>
      <w:r w:rsidR="00AC5733" w:rsidRPr="009C3A3D">
        <w:rPr>
          <w:rFonts w:asciiTheme="minorHAnsi" w:hAnsiTheme="minorHAnsi" w:cs="Arial"/>
          <w:sz w:val="22"/>
          <w:szCs w:val="22"/>
        </w:rPr>
        <w:t xml:space="preserve">:  and </w:t>
      </w:r>
      <w:r w:rsidR="00856846">
        <w:rPr>
          <w:rFonts w:asciiTheme="minorHAnsi" w:hAnsiTheme="minorHAnsi" w:cs="Arial"/>
          <w:sz w:val="22"/>
          <w:szCs w:val="22"/>
        </w:rPr>
        <w:t xml:space="preserve">Immigration Refugees and Citizenship </w:t>
      </w:r>
      <w:r w:rsidR="00AC5733" w:rsidRPr="009C3A3D">
        <w:rPr>
          <w:rFonts w:asciiTheme="minorHAnsi" w:hAnsiTheme="minorHAnsi" w:cs="Arial"/>
          <w:sz w:val="22"/>
          <w:szCs w:val="22"/>
        </w:rPr>
        <w:t>Canada}</w:t>
      </w:r>
      <w:r w:rsidR="00414D06" w:rsidRPr="009C3A3D">
        <w:rPr>
          <w:rFonts w:asciiTheme="minorHAnsi" w:hAnsiTheme="minorHAnsi" w:cs="Arial"/>
          <w:sz w:val="22"/>
          <w:szCs w:val="22"/>
        </w:rPr>
        <w:t xml:space="preserve">.  </w:t>
      </w:r>
      <w:r w:rsidR="00575C9C" w:rsidRPr="009C3A3D">
        <w:rPr>
          <w:rFonts w:asciiTheme="minorHAnsi" w:hAnsiTheme="minorHAnsi" w:cs="Arial"/>
          <w:sz w:val="22"/>
          <w:szCs w:val="22"/>
        </w:rPr>
        <w:t>Y</w:t>
      </w:r>
      <w:r w:rsidRPr="009C3A3D">
        <w:rPr>
          <w:rFonts w:asciiTheme="minorHAnsi" w:hAnsiTheme="minorHAnsi" w:cs="Arial"/>
          <w:sz w:val="22"/>
          <w:szCs w:val="22"/>
        </w:rPr>
        <w:t xml:space="preserve">ou will </w:t>
      </w:r>
      <w:r w:rsidR="00414D06" w:rsidRPr="009C3A3D">
        <w:rPr>
          <w:rFonts w:asciiTheme="minorHAnsi" w:hAnsiTheme="minorHAnsi" w:cs="Arial"/>
          <w:sz w:val="22"/>
          <w:szCs w:val="22"/>
        </w:rPr>
        <w:t>receive a letter of confirmation from the Dean</w:t>
      </w:r>
      <w:r w:rsidR="00E846AA" w:rsidRPr="009C3A3D">
        <w:rPr>
          <w:rFonts w:asciiTheme="minorHAnsi" w:hAnsiTheme="minorHAnsi" w:cs="Arial"/>
          <w:sz w:val="22"/>
          <w:szCs w:val="22"/>
        </w:rPr>
        <w:t xml:space="preserve"> of Medicine</w:t>
      </w:r>
      <w:r w:rsidR="00575C9C" w:rsidRPr="009C3A3D">
        <w:rPr>
          <w:rFonts w:asciiTheme="minorHAnsi" w:hAnsiTheme="minorHAnsi" w:cs="Arial"/>
          <w:sz w:val="22"/>
          <w:szCs w:val="22"/>
        </w:rPr>
        <w:t xml:space="preserve"> upon </w:t>
      </w:r>
      <w:r w:rsidR="00895922" w:rsidRPr="009C3A3D">
        <w:rPr>
          <w:rFonts w:asciiTheme="minorHAnsi" w:hAnsiTheme="minorHAnsi" w:cs="Arial"/>
          <w:sz w:val="22"/>
          <w:szCs w:val="22"/>
        </w:rPr>
        <w:t xml:space="preserve">his </w:t>
      </w:r>
      <w:r w:rsidR="00575C9C" w:rsidRPr="009C3A3D">
        <w:rPr>
          <w:rFonts w:asciiTheme="minorHAnsi" w:hAnsiTheme="minorHAnsi" w:cs="Arial"/>
          <w:sz w:val="22"/>
          <w:szCs w:val="22"/>
        </w:rPr>
        <w:t>approval</w:t>
      </w:r>
      <w:r w:rsidR="00414D06" w:rsidRPr="009C3A3D">
        <w:rPr>
          <w:rFonts w:asciiTheme="minorHAnsi" w:hAnsiTheme="minorHAnsi" w:cs="Arial"/>
          <w:sz w:val="22"/>
          <w:szCs w:val="22"/>
        </w:rPr>
        <w:t>.</w:t>
      </w:r>
    </w:p>
    <w:p w14:paraId="2076649E" w14:textId="77777777" w:rsidR="00226A06" w:rsidRPr="009C3A3D" w:rsidRDefault="00226A06">
      <w:pPr>
        <w:rPr>
          <w:rFonts w:asciiTheme="minorHAnsi" w:hAnsiTheme="minorHAnsi" w:cs="Arial"/>
          <w:b/>
          <w:sz w:val="22"/>
          <w:szCs w:val="22"/>
        </w:rPr>
      </w:pPr>
    </w:p>
    <w:p w14:paraId="78FED6E3" w14:textId="77777777" w:rsidR="00226A06" w:rsidRPr="009C3A3D" w:rsidRDefault="008177EE" w:rsidP="008177EE">
      <w:pPr>
        <w:rPr>
          <w:rFonts w:asciiTheme="minorHAnsi" w:hAnsiTheme="minorHAnsi" w:cs="Arial"/>
          <w:b/>
          <w:sz w:val="22"/>
          <w:szCs w:val="22"/>
          <w:u w:val="single"/>
        </w:rPr>
      </w:pPr>
      <w:r w:rsidRPr="009C3A3D">
        <w:rPr>
          <w:rFonts w:asciiTheme="minorHAnsi" w:hAnsiTheme="minorHAnsi" w:cs="Arial"/>
          <w:b/>
          <w:sz w:val="22"/>
          <w:szCs w:val="22"/>
          <w:u w:val="single"/>
        </w:rPr>
        <w:t>Clinical Faculty Appointment</w:t>
      </w:r>
    </w:p>
    <w:p w14:paraId="6386CC55" w14:textId="77777777" w:rsidR="000B758F" w:rsidRPr="009C3A3D" w:rsidRDefault="000B758F" w:rsidP="008177EE">
      <w:pPr>
        <w:rPr>
          <w:rFonts w:asciiTheme="minorHAnsi" w:hAnsiTheme="minorHAnsi" w:cs="Arial"/>
          <w:b/>
          <w:sz w:val="22"/>
          <w:szCs w:val="22"/>
          <w:u w:val="single"/>
        </w:rPr>
      </w:pPr>
    </w:p>
    <w:p w14:paraId="4F4E969D" w14:textId="0C9BB372" w:rsidR="00FA568E" w:rsidRDefault="006A25CF" w:rsidP="00E67470">
      <w:pPr>
        <w:rPr>
          <w:rFonts w:asciiTheme="minorHAnsi" w:hAnsiTheme="minorHAnsi" w:cs="Arial"/>
          <w:sz w:val="22"/>
          <w:szCs w:val="22"/>
        </w:rPr>
      </w:pPr>
      <w:r w:rsidRPr="009C3A3D">
        <w:rPr>
          <w:rFonts w:asciiTheme="minorHAnsi" w:hAnsiTheme="minorHAnsi" w:cs="Arial"/>
          <w:sz w:val="22"/>
          <w:szCs w:val="22"/>
        </w:rPr>
        <w:t xml:space="preserve">As stated in the FOM </w:t>
      </w:r>
      <w:r w:rsidR="002D230B" w:rsidRPr="009C3A3D">
        <w:rPr>
          <w:rFonts w:asciiTheme="minorHAnsi" w:hAnsiTheme="minorHAnsi" w:cs="Arial"/>
          <w:sz w:val="22"/>
          <w:szCs w:val="22"/>
        </w:rPr>
        <w:t>A</w:t>
      </w:r>
      <w:r w:rsidRPr="009C3A3D">
        <w:rPr>
          <w:rFonts w:asciiTheme="minorHAnsi" w:hAnsiTheme="minorHAnsi" w:cs="Arial"/>
          <w:sz w:val="22"/>
          <w:szCs w:val="22"/>
        </w:rPr>
        <w:t>pplication for Clinical Faculty Appointment</w:t>
      </w:r>
      <w:r w:rsidR="00D314E2" w:rsidRPr="009C3A3D">
        <w:rPr>
          <w:rFonts w:asciiTheme="minorHAnsi" w:hAnsiTheme="minorHAnsi" w:cs="Arial"/>
          <w:sz w:val="22"/>
          <w:szCs w:val="22"/>
        </w:rPr>
        <w:t>,</w:t>
      </w:r>
      <w:r w:rsidRPr="009C3A3D">
        <w:rPr>
          <w:rFonts w:asciiTheme="minorHAnsi" w:hAnsiTheme="minorHAnsi" w:cs="Arial"/>
          <w:sz w:val="22"/>
          <w:szCs w:val="22"/>
        </w:rPr>
        <w:t xml:space="preserve"> your appointment is subject to certain terms and conditions including </w:t>
      </w:r>
      <w:r w:rsidR="00E67470" w:rsidRPr="009C3A3D">
        <w:rPr>
          <w:rFonts w:asciiTheme="minorHAnsi" w:hAnsiTheme="minorHAnsi" w:cs="Arial"/>
          <w:sz w:val="22"/>
          <w:szCs w:val="22"/>
        </w:rPr>
        <w:t>the</w:t>
      </w:r>
      <w:r w:rsidR="00FA568E">
        <w:rPr>
          <w:rFonts w:asciiTheme="minorHAnsi" w:hAnsiTheme="minorHAnsi" w:cs="Arial"/>
          <w:sz w:val="22"/>
          <w:szCs w:val="22"/>
        </w:rPr>
        <w:t>:</w:t>
      </w:r>
    </w:p>
    <w:p w14:paraId="6DD77DAD" w14:textId="2BC96BEB" w:rsidR="00FA568E" w:rsidRDefault="009D0F15" w:rsidP="009C3A3D">
      <w:pPr>
        <w:pStyle w:val="ListParagraph"/>
        <w:numPr>
          <w:ilvl w:val="0"/>
          <w:numId w:val="3"/>
        </w:numPr>
        <w:rPr>
          <w:rFonts w:asciiTheme="minorHAnsi" w:hAnsiTheme="minorHAnsi" w:cs="Arial"/>
          <w:sz w:val="22"/>
          <w:szCs w:val="22"/>
        </w:rPr>
      </w:pPr>
      <w:hyperlink r:id="rId8" w:history="1">
        <w:r w:rsidR="00AC5733" w:rsidRPr="009C3A3D">
          <w:rPr>
            <w:rStyle w:val="Hyperlink"/>
            <w:rFonts w:asciiTheme="minorHAnsi" w:hAnsiTheme="minorHAnsi" w:cs="Arial"/>
            <w:sz w:val="22"/>
            <w:szCs w:val="22"/>
          </w:rPr>
          <w:t>P</w:t>
        </w:r>
        <w:r w:rsidR="00E67470" w:rsidRPr="009C3A3D">
          <w:rPr>
            <w:rStyle w:val="Hyperlink"/>
            <w:rFonts w:asciiTheme="minorHAnsi" w:hAnsiTheme="minorHAnsi" w:cs="Arial"/>
            <w:sz w:val="22"/>
            <w:szCs w:val="22"/>
          </w:rPr>
          <w:t>olicy on Clinical Faculty Appointments</w:t>
        </w:r>
      </w:hyperlink>
    </w:p>
    <w:p w14:paraId="10B3D9A7" w14:textId="44E3C8D9" w:rsidR="00FA568E" w:rsidRDefault="009D0F15" w:rsidP="009C3A3D">
      <w:pPr>
        <w:pStyle w:val="ListParagraph"/>
        <w:numPr>
          <w:ilvl w:val="0"/>
          <w:numId w:val="3"/>
        </w:numPr>
        <w:rPr>
          <w:rFonts w:asciiTheme="minorHAnsi" w:hAnsiTheme="minorHAnsi" w:cs="Arial"/>
          <w:sz w:val="22"/>
          <w:szCs w:val="22"/>
        </w:rPr>
      </w:pPr>
      <w:hyperlink r:id="rId9" w:history="1">
        <w:r w:rsidR="00E67470" w:rsidRPr="009C3A3D">
          <w:rPr>
            <w:rStyle w:val="Hyperlink"/>
            <w:rFonts w:asciiTheme="minorHAnsi" w:hAnsiTheme="minorHAnsi" w:cs="Arial"/>
            <w:sz w:val="22"/>
            <w:szCs w:val="22"/>
          </w:rPr>
          <w:t>Dispute Resolution Process for Clinical Faculty</w:t>
        </w:r>
      </w:hyperlink>
    </w:p>
    <w:p w14:paraId="3E238759" w14:textId="693DD1F0" w:rsidR="00FA568E" w:rsidRDefault="009D0F15" w:rsidP="009C3A3D">
      <w:pPr>
        <w:pStyle w:val="ListParagraph"/>
        <w:numPr>
          <w:ilvl w:val="0"/>
          <w:numId w:val="3"/>
        </w:numPr>
        <w:rPr>
          <w:rFonts w:asciiTheme="minorHAnsi" w:hAnsiTheme="minorHAnsi" w:cs="Arial"/>
          <w:sz w:val="22"/>
          <w:szCs w:val="22"/>
        </w:rPr>
      </w:pPr>
      <w:hyperlink r:id="rId10" w:history="1">
        <w:r w:rsidR="00E67470" w:rsidRPr="009C3A3D">
          <w:rPr>
            <w:rStyle w:val="Hyperlink"/>
            <w:rFonts w:asciiTheme="minorHAnsi" w:hAnsiTheme="minorHAnsi" w:cs="Arial"/>
            <w:sz w:val="22"/>
            <w:szCs w:val="22"/>
          </w:rPr>
          <w:t>Clinical Faculty Compensation Terms</w:t>
        </w:r>
        <w:r w:rsidR="00AC5733" w:rsidRPr="009C3A3D">
          <w:rPr>
            <w:rStyle w:val="Hyperlink"/>
            <w:rFonts w:asciiTheme="minorHAnsi" w:hAnsiTheme="minorHAnsi" w:cs="Arial"/>
            <w:sz w:val="22"/>
            <w:szCs w:val="22"/>
          </w:rPr>
          <w:t xml:space="preserve"> for Teaching in the MD Undergraduate and Postgraduate Programs</w:t>
        </w:r>
      </w:hyperlink>
    </w:p>
    <w:p w14:paraId="4559BB1C" w14:textId="6C88773C" w:rsidR="00E67470" w:rsidRPr="009C3A3D" w:rsidRDefault="009D0F15" w:rsidP="009C3A3D">
      <w:pPr>
        <w:pStyle w:val="ListParagraph"/>
        <w:numPr>
          <w:ilvl w:val="0"/>
          <w:numId w:val="3"/>
        </w:numPr>
        <w:rPr>
          <w:rFonts w:asciiTheme="minorHAnsi" w:hAnsiTheme="minorHAnsi" w:cs="Arial"/>
          <w:sz w:val="22"/>
          <w:szCs w:val="22"/>
        </w:rPr>
      </w:pPr>
      <w:hyperlink r:id="rId11" w:history="1">
        <w:r w:rsidR="00AC5733" w:rsidRPr="009C3A3D">
          <w:rPr>
            <w:rStyle w:val="Hyperlink"/>
            <w:rFonts w:asciiTheme="minorHAnsi" w:hAnsiTheme="minorHAnsi" w:cs="Arial"/>
            <w:sz w:val="22"/>
            <w:szCs w:val="22"/>
          </w:rPr>
          <w:t>Clinical Faculty Compensation Terms for Standing Committees and Search Committees for Senior Leadership</w:t>
        </w:r>
      </w:hyperlink>
      <w:r w:rsidR="006E0002" w:rsidRPr="009C3A3D">
        <w:rPr>
          <w:rFonts w:asciiTheme="minorHAnsi" w:hAnsiTheme="minorHAnsi" w:cs="Arial"/>
          <w:sz w:val="22"/>
          <w:szCs w:val="22"/>
        </w:rPr>
        <w:t xml:space="preserve">  </w:t>
      </w:r>
    </w:p>
    <w:p w14:paraId="1E6C0009" w14:textId="77777777" w:rsidR="008D7327" w:rsidRPr="009C3A3D" w:rsidRDefault="008D7327" w:rsidP="008177EE">
      <w:pPr>
        <w:rPr>
          <w:rFonts w:asciiTheme="minorHAnsi" w:hAnsiTheme="minorHAnsi" w:cs="Arial"/>
          <w:sz w:val="22"/>
          <w:szCs w:val="22"/>
        </w:rPr>
      </w:pPr>
    </w:p>
    <w:p w14:paraId="4CDBF380" w14:textId="2B4B835C" w:rsidR="00D8656E" w:rsidRPr="009C3A3D" w:rsidRDefault="005F2C0D" w:rsidP="00ED1081">
      <w:pPr>
        <w:rPr>
          <w:rFonts w:asciiTheme="minorHAnsi" w:hAnsiTheme="minorHAnsi" w:cs="Arial"/>
          <w:b/>
          <w:sz w:val="22"/>
          <w:szCs w:val="22"/>
          <w:u w:val="single"/>
        </w:rPr>
      </w:pPr>
      <w:r>
        <w:rPr>
          <w:rFonts w:asciiTheme="minorHAnsi" w:hAnsiTheme="minorHAnsi" w:cs="Arial"/>
          <w:b/>
          <w:sz w:val="22"/>
          <w:szCs w:val="22"/>
          <w:highlight w:val="lightGray"/>
          <w:u w:val="single"/>
        </w:rPr>
        <w:t>G</w:t>
      </w:r>
      <w:r w:rsidR="001B0383" w:rsidRPr="009C3A3D">
        <w:rPr>
          <w:rFonts w:asciiTheme="minorHAnsi" w:hAnsiTheme="minorHAnsi" w:cs="Arial"/>
          <w:b/>
          <w:sz w:val="22"/>
          <w:szCs w:val="22"/>
          <w:u w:val="single"/>
        </w:rPr>
        <w:t>eneral Information</w:t>
      </w:r>
      <w:r w:rsidR="002B76FD" w:rsidRPr="009C3A3D">
        <w:rPr>
          <w:rFonts w:asciiTheme="minorHAnsi" w:hAnsiTheme="minorHAnsi" w:cs="Arial"/>
          <w:b/>
          <w:sz w:val="22"/>
          <w:szCs w:val="22"/>
          <w:u w:val="single"/>
        </w:rPr>
        <w:t xml:space="preserve"> &amp; Resources</w:t>
      </w:r>
    </w:p>
    <w:p w14:paraId="2D194DC4" w14:textId="77777777" w:rsidR="00CA65FD" w:rsidRPr="009C3A3D" w:rsidRDefault="00CA65FD" w:rsidP="00ED1081">
      <w:pPr>
        <w:rPr>
          <w:rFonts w:asciiTheme="minorHAnsi" w:hAnsiTheme="minorHAnsi" w:cs="Arial"/>
          <w:sz w:val="22"/>
          <w:szCs w:val="22"/>
          <w:u w:val="single"/>
        </w:rPr>
      </w:pPr>
    </w:p>
    <w:p w14:paraId="3EC930FE" w14:textId="77777777" w:rsidR="005C2FF2" w:rsidRPr="009C3A3D" w:rsidRDefault="00895922" w:rsidP="005C2FF2">
      <w:pPr>
        <w:rPr>
          <w:rFonts w:asciiTheme="minorHAnsi" w:hAnsiTheme="minorHAnsi" w:cs="Arial"/>
          <w:sz w:val="22"/>
          <w:szCs w:val="22"/>
          <w:u w:val="single"/>
        </w:rPr>
      </w:pPr>
      <w:r w:rsidRPr="009C3A3D">
        <w:rPr>
          <w:rFonts w:asciiTheme="minorHAnsi" w:hAnsiTheme="minorHAnsi" w:cs="Arial"/>
          <w:sz w:val="22"/>
          <w:szCs w:val="22"/>
          <w:u w:val="single"/>
        </w:rPr>
        <w:t xml:space="preserve">Advantages of a </w:t>
      </w:r>
      <w:r w:rsidR="005C2FF2" w:rsidRPr="009C3A3D">
        <w:rPr>
          <w:rFonts w:asciiTheme="minorHAnsi" w:hAnsiTheme="minorHAnsi" w:cs="Arial"/>
          <w:sz w:val="22"/>
          <w:szCs w:val="22"/>
          <w:u w:val="single"/>
        </w:rPr>
        <w:t>Clinical Faculty</w:t>
      </w:r>
      <w:r w:rsidRPr="009C3A3D">
        <w:rPr>
          <w:rFonts w:asciiTheme="minorHAnsi" w:hAnsiTheme="minorHAnsi" w:cs="Arial"/>
          <w:sz w:val="22"/>
          <w:szCs w:val="22"/>
          <w:u w:val="single"/>
        </w:rPr>
        <w:t xml:space="preserve"> Appointment</w:t>
      </w:r>
    </w:p>
    <w:p w14:paraId="4769637A" w14:textId="3145FF5E" w:rsidR="005C2FF2" w:rsidRPr="009C3A3D" w:rsidRDefault="005C2FF2" w:rsidP="005C2FF2">
      <w:pPr>
        <w:rPr>
          <w:rFonts w:asciiTheme="minorHAnsi" w:hAnsiTheme="minorHAnsi" w:cs="Arial"/>
          <w:sz w:val="22"/>
          <w:szCs w:val="22"/>
        </w:rPr>
      </w:pPr>
      <w:r w:rsidRPr="009C3A3D">
        <w:rPr>
          <w:rFonts w:asciiTheme="minorHAnsi" w:hAnsiTheme="minorHAnsi" w:cs="Arial"/>
          <w:sz w:val="22"/>
          <w:szCs w:val="22"/>
        </w:rPr>
        <w:t>The UBC Office of Clinical Faculty Affairs has produced</w:t>
      </w:r>
      <w:r w:rsidR="0013197C" w:rsidRPr="009C3A3D">
        <w:rPr>
          <w:rFonts w:asciiTheme="minorHAnsi" w:hAnsiTheme="minorHAnsi" w:cs="Arial"/>
          <w:sz w:val="22"/>
          <w:szCs w:val="22"/>
        </w:rPr>
        <w:t xml:space="preserve"> the enclosed</w:t>
      </w:r>
      <w:r w:rsidRPr="009C3A3D">
        <w:rPr>
          <w:rFonts w:asciiTheme="minorHAnsi" w:hAnsiTheme="minorHAnsi" w:cs="Arial"/>
          <w:sz w:val="22"/>
          <w:szCs w:val="22"/>
        </w:rPr>
        <w:t xml:space="preserve"> guide outlining the benefits, services and resources for </w:t>
      </w:r>
      <w:r w:rsidR="002D11D0" w:rsidRPr="009C3A3D">
        <w:rPr>
          <w:rFonts w:asciiTheme="minorHAnsi" w:hAnsiTheme="minorHAnsi" w:cs="Arial"/>
          <w:sz w:val="22"/>
          <w:szCs w:val="22"/>
        </w:rPr>
        <w:t>C</w:t>
      </w:r>
      <w:r w:rsidRPr="009C3A3D">
        <w:rPr>
          <w:rFonts w:asciiTheme="minorHAnsi" w:hAnsiTheme="minorHAnsi" w:cs="Arial"/>
          <w:sz w:val="22"/>
          <w:szCs w:val="22"/>
        </w:rPr>
        <w:t xml:space="preserve">linical </w:t>
      </w:r>
      <w:r w:rsidR="002D11D0" w:rsidRPr="009C3A3D">
        <w:rPr>
          <w:rFonts w:asciiTheme="minorHAnsi" w:hAnsiTheme="minorHAnsi" w:cs="Arial"/>
          <w:sz w:val="22"/>
          <w:szCs w:val="22"/>
        </w:rPr>
        <w:t>F</w:t>
      </w:r>
      <w:r w:rsidRPr="009C3A3D">
        <w:rPr>
          <w:rFonts w:asciiTheme="minorHAnsi" w:hAnsiTheme="minorHAnsi" w:cs="Arial"/>
          <w:sz w:val="22"/>
          <w:szCs w:val="22"/>
        </w:rPr>
        <w:t>aculty members.  Please visit the UBC Clinical Faculty Affairs website for additional information (</w:t>
      </w:r>
      <w:r w:rsidR="00CD3DB9" w:rsidRPr="00CD3DB9">
        <w:rPr>
          <w:rStyle w:val="Hyperlink"/>
          <w:rFonts w:asciiTheme="minorHAnsi" w:hAnsiTheme="minorHAnsi" w:cs="Arial"/>
          <w:sz w:val="22"/>
          <w:szCs w:val="22"/>
        </w:rPr>
        <w:t>https://www.med.ubc.ca/clinical-faculty/becoming-clinical-faculty/</w:t>
      </w:r>
      <w:r w:rsidRPr="009C3A3D">
        <w:rPr>
          <w:rFonts w:asciiTheme="minorHAnsi" w:hAnsiTheme="minorHAnsi" w:cs="Arial"/>
          <w:sz w:val="22"/>
          <w:szCs w:val="22"/>
        </w:rPr>
        <w:t>).</w:t>
      </w:r>
      <w:r w:rsidR="006E0002" w:rsidRPr="009C3A3D">
        <w:rPr>
          <w:rFonts w:asciiTheme="minorHAnsi" w:hAnsiTheme="minorHAnsi" w:cs="Arial"/>
          <w:sz w:val="22"/>
          <w:szCs w:val="22"/>
        </w:rPr>
        <w:t xml:space="preserve"> </w:t>
      </w:r>
    </w:p>
    <w:p w14:paraId="4EB65928" w14:textId="77777777" w:rsidR="005F2C0D" w:rsidRDefault="005F2C0D" w:rsidP="00E028A7">
      <w:pPr>
        <w:rPr>
          <w:rFonts w:asciiTheme="minorHAnsi" w:hAnsiTheme="minorHAnsi" w:cs="Arial"/>
          <w:sz w:val="22"/>
          <w:szCs w:val="22"/>
          <w:u w:val="single"/>
        </w:rPr>
      </w:pPr>
    </w:p>
    <w:p w14:paraId="44873863" w14:textId="01634B16" w:rsidR="00E028A7" w:rsidRPr="009C3A3D" w:rsidRDefault="00E028A7" w:rsidP="00E028A7">
      <w:pPr>
        <w:rPr>
          <w:rFonts w:asciiTheme="minorHAnsi" w:hAnsiTheme="minorHAnsi" w:cs="Arial"/>
          <w:sz w:val="22"/>
          <w:szCs w:val="22"/>
          <w:u w:val="single"/>
        </w:rPr>
      </w:pPr>
      <w:r w:rsidRPr="009C3A3D">
        <w:rPr>
          <w:rFonts w:asciiTheme="minorHAnsi" w:hAnsiTheme="minorHAnsi" w:cs="Arial"/>
          <w:sz w:val="22"/>
          <w:szCs w:val="22"/>
          <w:u w:val="single"/>
        </w:rPr>
        <w:t>Teaching Activities</w:t>
      </w:r>
      <w:r w:rsidR="000911C2" w:rsidRPr="009C3A3D">
        <w:rPr>
          <w:rFonts w:asciiTheme="minorHAnsi" w:hAnsiTheme="minorHAnsi" w:cs="Arial"/>
          <w:sz w:val="22"/>
          <w:szCs w:val="22"/>
          <w:u w:val="single"/>
        </w:rPr>
        <w:t xml:space="preserve"> and </w:t>
      </w:r>
      <w:r w:rsidR="00CF7E23">
        <w:rPr>
          <w:rFonts w:asciiTheme="minorHAnsi" w:hAnsiTheme="minorHAnsi" w:cs="Arial"/>
          <w:sz w:val="22"/>
          <w:szCs w:val="22"/>
          <w:u w:val="single"/>
        </w:rPr>
        <w:t xml:space="preserve">the </w:t>
      </w:r>
      <w:r w:rsidR="000911C2" w:rsidRPr="009C3A3D">
        <w:rPr>
          <w:rFonts w:asciiTheme="minorHAnsi" w:hAnsiTheme="minorHAnsi" w:cs="Arial"/>
          <w:sz w:val="22"/>
          <w:szCs w:val="22"/>
          <w:u w:val="single"/>
        </w:rPr>
        <w:t xml:space="preserve">Teaching Tracking </w:t>
      </w:r>
      <w:r w:rsidR="00CF7E23">
        <w:rPr>
          <w:rFonts w:asciiTheme="minorHAnsi" w:hAnsiTheme="minorHAnsi" w:cs="Arial"/>
          <w:sz w:val="22"/>
          <w:szCs w:val="22"/>
          <w:u w:val="single"/>
        </w:rPr>
        <w:t xml:space="preserve">and </w:t>
      </w:r>
      <w:r w:rsidR="000911C2" w:rsidRPr="009C3A3D">
        <w:rPr>
          <w:rFonts w:asciiTheme="minorHAnsi" w:hAnsiTheme="minorHAnsi" w:cs="Arial"/>
          <w:sz w:val="22"/>
          <w:szCs w:val="22"/>
          <w:u w:val="single"/>
        </w:rPr>
        <w:t>Payment System</w:t>
      </w:r>
      <w:r w:rsidR="002D230B" w:rsidRPr="009C3A3D">
        <w:rPr>
          <w:rFonts w:asciiTheme="minorHAnsi" w:hAnsiTheme="minorHAnsi" w:cs="Arial"/>
          <w:sz w:val="22"/>
          <w:szCs w:val="22"/>
          <w:u w:val="single"/>
        </w:rPr>
        <w:t xml:space="preserve"> (TTPS)</w:t>
      </w:r>
    </w:p>
    <w:p w14:paraId="128AF42D" w14:textId="36D3D06A" w:rsidR="00C740DD" w:rsidRPr="009C3A3D" w:rsidRDefault="002D230B" w:rsidP="00C740DD">
      <w:pPr>
        <w:rPr>
          <w:rFonts w:asciiTheme="minorHAnsi" w:hAnsiTheme="minorHAnsi" w:cs="Arial"/>
          <w:i/>
          <w:sz w:val="22"/>
          <w:szCs w:val="22"/>
        </w:rPr>
      </w:pPr>
      <w:r w:rsidRPr="009C3A3D">
        <w:rPr>
          <w:rFonts w:asciiTheme="minorHAnsi" w:hAnsiTheme="minorHAnsi" w:cs="Arial"/>
          <w:sz w:val="22"/>
          <w:szCs w:val="22"/>
        </w:rPr>
        <w:t>T</w:t>
      </w:r>
      <w:r w:rsidR="00E028A7" w:rsidRPr="009C3A3D">
        <w:rPr>
          <w:rFonts w:asciiTheme="minorHAnsi" w:hAnsiTheme="minorHAnsi" w:cs="Arial"/>
          <w:sz w:val="22"/>
          <w:szCs w:val="22"/>
        </w:rPr>
        <w:t xml:space="preserve">eaching activities and evaluations </w:t>
      </w:r>
      <w:r w:rsidRPr="009C3A3D">
        <w:rPr>
          <w:rFonts w:asciiTheme="minorHAnsi" w:hAnsiTheme="minorHAnsi" w:cs="Arial"/>
          <w:sz w:val="22"/>
          <w:szCs w:val="22"/>
        </w:rPr>
        <w:t xml:space="preserve">are </w:t>
      </w:r>
      <w:r w:rsidR="006A25CF" w:rsidRPr="009C3A3D">
        <w:rPr>
          <w:rFonts w:asciiTheme="minorHAnsi" w:hAnsiTheme="minorHAnsi" w:cs="Arial"/>
          <w:sz w:val="22"/>
          <w:szCs w:val="22"/>
        </w:rPr>
        <w:t xml:space="preserve">an important consideration in </w:t>
      </w:r>
      <w:r w:rsidR="000455DD" w:rsidRPr="009C3A3D">
        <w:rPr>
          <w:rFonts w:asciiTheme="minorHAnsi" w:hAnsiTheme="minorHAnsi" w:cs="Arial"/>
          <w:sz w:val="22"/>
          <w:szCs w:val="22"/>
        </w:rPr>
        <w:t>re</w:t>
      </w:r>
      <w:r w:rsidR="00E028A7" w:rsidRPr="009C3A3D">
        <w:rPr>
          <w:rFonts w:asciiTheme="minorHAnsi" w:hAnsiTheme="minorHAnsi" w:cs="Arial"/>
          <w:sz w:val="22"/>
          <w:szCs w:val="22"/>
        </w:rPr>
        <w:t>appointment</w:t>
      </w:r>
      <w:r w:rsidRPr="009C3A3D">
        <w:rPr>
          <w:rFonts w:asciiTheme="minorHAnsi" w:hAnsiTheme="minorHAnsi" w:cs="Arial"/>
          <w:sz w:val="22"/>
          <w:szCs w:val="22"/>
        </w:rPr>
        <w:t xml:space="preserve"> </w:t>
      </w:r>
      <w:r w:rsidR="00963A15" w:rsidRPr="009C3A3D">
        <w:rPr>
          <w:rFonts w:asciiTheme="minorHAnsi" w:hAnsiTheme="minorHAnsi" w:cs="Arial"/>
          <w:sz w:val="22"/>
          <w:szCs w:val="22"/>
        </w:rPr>
        <w:t xml:space="preserve">and </w:t>
      </w:r>
      <w:r w:rsidR="00E028A7" w:rsidRPr="009C3A3D">
        <w:rPr>
          <w:rFonts w:asciiTheme="minorHAnsi" w:hAnsiTheme="minorHAnsi" w:cs="Arial"/>
          <w:sz w:val="22"/>
          <w:szCs w:val="22"/>
        </w:rPr>
        <w:t>promotion</w:t>
      </w:r>
      <w:r w:rsidRPr="009C3A3D">
        <w:rPr>
          <w:rFonts w:asciiTheme="minorHAnsi" w:hAnsiTheme="minorHAnsi" w:cs="Arial"/>
          <w:sz w:val="22"/>
          <w:szCs w:val="22"/>
        </w:rPr>
        <w:t xml:space="preserve"> reviews</w:t>
      </w:r>
      <w:r w:rsidR="00E028A7" w:rsidRPr="009C3A3D">
        <w:rPr>
          <w:rFonts w:asciiTheme="minorHAnsi" w:hAnsiTheme="minorHAnsi" w:cs="Arial"/>
          <w:sz w:val="22"/>
          <w:szCs w:val="22"/>
        </w:rPr>
        <w:t xml:space="preserve">.  </w:t>
      </w:r>
      <w:r w:rsidR="000911C2" w:rsidRPr="009C3A3D">
        <w:rPr>
          <w:rFonts w:asciiTheme="minorHAnsi" w:hAnsiTheme="minorHAnsi" w:cs="Arial"/>
          <w:sz w:val="22"/>
          <w:szCs w:val="22"/>
        </w:rPr>
        <w:t>Starting in 2016, your teaching contributions in the MD Undergraduate Program will be captured in the Faculty of Medicine’s TTP</w:t>
      </w:r>
      <w:r w:rsidRPr="009C3A3D">
        <w:rPr>
          <w:rFonts w:asciiTheme="minorHAnsi" w:hAnsiTheme="minorHAnsi" w:cs="Arial"/>
          <w:sz w:val="22"/>
          <w:szCs w:val="22"/>
        </w:rPr>
        <w:t>S</w:t>
      </w:r>
      <w:r w:rsidR="000911C2" w:rsidRPr="009C3A3D">
        <w:rPr>
          <w:rFonts w:asciiTheme="minorHAnsi" w:hAnsiTheme="minorHAnsi" w:cs="Arial"/>
          <w:sz w:val="22"/>
          <w:szCs w:val="22"/>
        </w:rPr>
        <w:t xml:space="preserve">.  If you have </w:t>
      </w:r>
      <w:r w:rsidR="00963A15" w:rsidRPr="009C3A3D">
        <w:rPr>
          <w:rFonts w:asciiTheme="minorHAnsi" w:hAnsiTheme="minorHAnsi" w:cs="Arial"/>
          <w:sz w:val="22"/>
          <w:szCs w:val="22"/>
        </w:rPr>
        <w:t>been assigned teaching</w:t>
      </w:r>
      <w:r w:rsidR="000911C2" w:rsidRPr="009C3A3D">
        <w:rPr>
          <w:rFonts w:asciiTheme="minorHAnsi" w:hAnsiTheme="minorHAnsi" w:cs="Arial"/>
          <w:sz w:val="22"/>
          <w:szCs w:val="22"/>
        </w:rPr>
        <w:t xml:space="preserve"> during the quarter, you will receive an e-mail with a link to your quarterly statement</w:t>
      </w:r>
      <w:r w:rsidR="00856846">
        <w:rPr>
          <w:rFonts w:asciiTheme="minorHAnsi" w:hAnsiTheme="minorHAnsi" w:cs="Arial"/>
          <w:sz w:val="22"/>
          <w:szCs w:val="22"/>
        </w:rPr>
        <w:t xml:space="preserve"> shortly after the end of the</w:t>
      </w:r>
      <w:r w:rsidR="00CF7E23">
        <w:rPr>
          <w:rFonts w:asciiTheme="minorHAnsi" w:hAnsiTheme="minorHAnsi" w:cs="Arial"/>
          <w:sz w:val="22"/>
          <w:szCs w:val="22"/>
        </w:rPr>
        <w:t xml:space="preserve"> quarter</w:t>
      </w:r>
      <w:r w:rsidR="000911C2" w:rsidRPr="009C3A3D">
        <w:rPr>
          <w:rFonts w:asciiTheme="minorHAnsi" w:hAnsiTheme="minorHAnsi" w:cs="Arial"/>
          <w:sz w:val="22"/>
          <w:szCs w:val="22"/>
        </w:rPr>
        <w:t xml:space="preserve">.  </w:t>
      </w:r>
      <w:r w:rsidR="008F1BB7" w:rsidRPr="009C3A3D">
        <w:rPr>
          <w:rFonts w:asciiTheme="minorHAnsi" w:hAnsiTheme="minorHAnsi" w:cs="Arial"/>
          <w:sz w:val="22"/>
          <w:szCs w:val="22"/>
        </w:rPr>
        <w:t>We encourage</w:t>
      </w:r>
      <w:r w:rsidR="0082098A" w:rsidRPr="009C3A3D">
        <w:rPr>
          <w:rFonts w:asciiTheme="minorHAnsi" w:hAnsiTheme="minorHAnsi" w:cs="Arial"/>
          <w:sz w:val="22"/>
          <w:szCs w:val="22"/>
        </w:rPr>
        <w:t xml:space="preserve"> you</w:t>
      </w:r>
      <w:r w:rsidR="008F1BB7" w:rsidRPr="009C3A3D">
        <w:rPr>
          <w:rFonts w:asciiTheme="minorHAnsi" w:hAnsiTheme="minorHAnsi" w:cs="Arial"/>
          <w:sz w:val="22"/>
          <w:szCs w:val="22"/>
        </w:rPr>
        <w:t xml:space="preserve"> to </w:t>
      </w:r>
      <w:r w:rsidRPr="009C3A3D">
        <w:rPr>
          <w:rFonts w:asciiTheme="minorHAnsi" w:hAnsiTheme="minorHAnsi" w:cs="Arial"/>
          <w:sz w:val="22"/>
          <w:szCs w:val="22"/>
        </w:rPr>
        <w:t>review</w:t>
      </w:r>
      <w:r w:rsidR="000911C2" w:rsidRPr="009C3A3D">
        <w:rPr>
          <w:rFonts w:asciiTheme="minorHAnsi" w:hAnsiTheme="minorHAnsi" w:cs="Arial"/>
          <w:sz w:val="22"/>
          <w:szCs w:val="22"/>
        </w:rPr>
        <w:t xml:space="preserve"> the teaching on the statement by the due date provided and to </w:t>
      </w:r>
      <w:r w:rsidR="008F1BB7" w:rsidRPr="009C3A3D">
        <w:rPr>
          <w:rFonts w:asciiTheme="minorHAnsi" w:hAnsiTheme="minorHAnsi" w:cs="Arial"/>
          <w:sz w:val="22"/>
          <w:szCs w:val="22"/>
        </w:rPr>
        <w:t xml:space="preserve">keep track </w:t>
      </w:r>
      <w:r w:rsidR="00FD21F7" w:rsidRPr="009C3A3D">
        <w:rPr>
          <w:rFonts w:asciiTheme="minorHAnsi" w:hAnsiTheme="minorHAnsi" w:cs="Arial"/>
          <w:sz w:val="22"/>
          <w:szCs w:val="22"/>
        </w:rPr>
        <w:t>of postgraduate</w:t>
      </w:r>
      <w:r w:rsidR="000911C2" w:rsidRPr="009C3A3D">
        <w:rPr>
          <w:rFonts w:asciiTheme="minorHAnsi" w:hAnsiTheme="minorHAnsi" w:cs="Arial"/>
          <w:sz w:val="22"/>
          <w:szCs w:val="22"/>
        </w:rPr>
        <w:t xml:space="preserve"> and other academic contributions manually</w:t>
      </w:r>
      <w:r w:rsidR="008F1BB7" w:rsidRPr="009C3A3D">
        <w:rPr>
          <w:rFonts w:asciiTheme="minorHAnsi" w:hAnsiTheme="minorHAnsi" w:cs="Arial"/>
          <w:sz w:val="22"/>
          <w:szCs w:val="22"/>
        </w:rPr>
        <w:t>.  If you require advice or assistance, p</w:t>
      </w:r>
      <w:r w:rsidR="00E028A7" w:rsidRPr="009C3A3D">
        <w:rPr>
          <w:rFonts w:asciiTheme="minorHAnsi" w:hAnsiTheme="minorHAnsi" w:cs="Arial"/>
          <w:sz w:val="22"/>
          <w:szCs w:val="22"/>
        </w:rPr>
        <w:t xml:space="preserve">lease contact </w:t>
      </w:r>
      <w:r w:rsidR="00ED6126" w:rsidRPr="009C3A3D">
        <w:rPr>
          <w:rFonts w:asciiTheme="minorHAnsi" w:hAnsiTheme="minorHAnsi" w:cs="Arial"/>
          <w:i/>
          <w:sz w:val="22"/>
          <w:szCs w:val="22"/>
        </w:rPr>
        <w:t>[dept/school contact]</w:t>
      </w:r>
      <w:r w:rsidR="00242B29" w:rsidRPr="009C3A3D">
        <w:rPr>
          <w:rFonts w:asciiTheme="minorHAnsi" w:hAnsiTheme="minorHAnsi" w:cs="Arial"/>
          <w:sz w:val="22"/>
          <w:szCs w:val="22"/>
        </w:rPr>
        <w:t xml:space="preserve"> </w:t>
      </w:r>
      <w:r w:rsidR="00D314E2" w:rsidRPr="009C3A3D">
        <w:rPr>
          <w:rFonts w:asciiTheme="minorHAnsi" w:hAnsiTheme="minorHAnsi" w:cs="Arial"/>
          <w:sz w:val="22"/>
          <w:szCs w:val="22"/>
        </w:rPr>
        <w:t>at</w:t>
      </w:r>
      <w:r w:rsidR="00D314E2" w:rsidRPr="009C3A3D">
        <w:rPr>
          <w:rFonts w:asciiTheme="minorHAnsi" w:hAnsiTheme="minorHAnsi" w:cs="Arial"/>
          <w:i/>
          <w:sz w:val="22"/>
          <w:szCs w:val="22"/>
        </w:rPr>
        <w:t xml:space="preserve"> </w:t>
      </w:r>
      <w:r w:rsidR="00ED6126" w:rsidRPr="009C3A3D">
        <w:rPr>
          <w:rFonts w:asciiTheme="minorHAnsi" w:hAnsiTheme="minorHAnsi" w:cs="Arial"/>
          <w:i/>
          <w:sz w:val="22"/>
          <w:szCs w:val="22"/>
        </w:rPr>
        <w:t>[</w:t>
      </w:r>
      <w:r w:rsidR="00D314E2" w:rsidRPr="009C3A3D">
        <w:rPr>
          <w:rFonts w:asciiTheme="minorHAnsi" w:hAnsiTheme="minorHAnsi" w:cs="Arial"/>
          <w:i/>
          <w:sz w:val="22"/>
          <w:szCs w:val="22"/>
        </w:rPr>
        <w:t>e-mail address and phone number</w:t>
      </w:r>
      <w:r w:rsidR="00ED6126" w:rsidRPr="009C3A3D">
        <w:rPr>
          <w:rFonts w:asciiTheme="minorHAnsi" w:hAnsiTheme="minorHAnsi" w:cs="Arial"/>
          <w:i/>
          <w:sz w:val="22"/>
          <w:szCs w:val="22"/>
        </w:rPr>
        <w:t>]</w:t>
      </w:r>
      <w:r w:rsidR="00E028A7" w:rsidRPr="009C3A3D">
        <w:rPr>
          <w:rFonts w:asciiTheme="minorHAnsi" w:hAnsiTheme="minorHAnsi" w:cs="Arial"/>
          <w:sz w:val="22"/>
          <w:szCs w:val="22"/>
        </w:rPr>
        <w:t>.</w:t>
      </w:r>
      <w:r w:rsidR="00562415" w:rsidRPr="009C3A3D">
        <w:rPr>
          <w:rFonts w:asciiTheme="minorHAnsi" w:hAnsiTheme="minorHAnsi" w:cs="Arial"/>
          <w:sz w:val="22"/>
          <w:szCs w:val="22"/>
        </w:rPr>
        <w:t xml:space="preserve"> </w:t>
      </w:r>
      <w:r w:rsidR="00D314E2" w:rsidRPr="009C3A3D">
        <w:rPr>
          <w:rFonts w:asciiTheme="minorHAnsi" w:hAnsiTheme="minorHAnsi" w:cs="Arial"/>
          <w:sz w:val="22"/>
          <w:szCs w:val="22"/>
        </w:rPr>
        <w:t xml:space="preserve"> </w:t>
      </w:r>
      <w:r w:rsidR="00D933E1" w:rsidRPr="009C3A3D">
        <w:rPr>
          <w:rFonts w:asciiTheme="minorHAnsi" w:hAnsiTheme="minorHAnsi" w:cs="Arial"/>
          <w:i/>
          <w:sz w:val="22"/>
          <w:szCs w:val="22"/>
        </w:rPr>
        <w:t>(If applicable, Department/School can add link to a teaching dossier template)</w:t>
      </w:r>
    </w:p>
    <w:p w14:paraId="77C61D63" w14:textId="77777777" w:rsidR="00D933E1" w:rsidRPr="009C3A3D" w:rsidRDefault="00D933E1" w:rsidP="00C740DD">
      <w:pPr>
        <w:rPr>
          <w:rFonts w:asciiTheme="minorHAnsi" w:hAnsiTheme="minorHAnsi" w:cs="Arial"/>
          <w:b/>
          <w:sz w:val="22"/>
          <w:szCs w:val="22"/>
        </w:rPr>
      </w:pPr>
    </w:p>
    <w:p w14:paraId="06626444" w14:textId="77777777" w:rsidR="008913F6" w:rsidRPr="009C3A3D" w:rsidRDefault="00C740DD" w:rsidP="00C740DD">
      <w:pPr>
        <w:rPr>
          <w:rFonts w:asciiTheme="minorHAnsi" w:hAnsiTheme="minorHAnsi" w:cs="Arial"/>
          <w:sz w:val="22"/>
          <w:szCs w:val="22"/>
          <w:u w:val="single"/>
        </w:rPr>
      </w:pPr>
      <w:r w:rsidRPr="009C3A3D">
        <w:rPr>
          <w:rFonts w:asciiTheme="minorHAnsi" w:hAnsiTheme="minorHAnsi" w:cs="Arial"/>
          <w:sz w:val="22"/>
          <w:szCs w:val="22"/>
          <w:u w:val="single"/>
        </w:rPr>
        <w:t>Campus-Wide Login</w:t>
      </w:r>
    </w:p>
    <w:p w14:paraId="563D9EA7" w14:textId="03D6FC17" w:rsidR="0043188B" w:rsidRPr="0043188B" w:rsidRDefault="0043188B" w:rsidP="0043188B">
      <w:pPr>
        <w:rPr>
          <w:rFonts w:asciiTheme="minorHAnsi" w:hAnsiTheme="minorHAnsi" w:cs="Arial"/>
          <w:sz w:val="22"/>
          <w:szCs w:val="22"/>
        </w:rPr>
      </w:pPr>
      <w:r w:rsidRPr="0043188B">
        <w:rPr>
          <w:rFonts w:asciiTheme="minorHAnsi" w:hAnsiTheme="minorHAnsi" w:cs="Arial"/>
          <w:sz w:val="22"/>
          <w:szCs w:val="22"/>
        </w:rPr>
        <w:t>The University’s Campus Wide Log-in (CWL) ID is required to access various system services that will support you in your role. A CWL is required to access TTPS quarterly statements, Workday, the University’s HR and finance system, and other UBC online resources including the Library.</w:t>
      </w:r>
    </w:p>
    <w:p w14:paraId="24487C37" w14:textId="014B7321" w:rsidR="0043188B" w:rsidRPr="0043188B" w:rsidRDefault="0043188B" w:rsidP="0043188B">
      <w:pPr>
        <w:pStyle w:val="ListParagraph"/>
        <w:numPr>
          <w:ilvl w:val="0"/>
          <w:numId w:val="5"/>
        </w:numPr>
        <w:rPr>
          <w:rFonts w:asciiTheme="minorHAnsi" w:hAnsiTheme="minorHAnsi" w:cs="Arial"/>
          <w:sz w:val="22"/>
          <w:szCs w:val="22"/>
        </w:rPr>
      </w:pPr>
      <w:r w:rsidRPr="0043188B">
        <w:rPr>
          <w:rFonts w:asciiTheme="minorHAnsi" w:hAnsiTheme="minorHAnsi" w:cs="Arial"/>
          <w:sz w:val="22"/>
          <w:szCs w:val="22"/>
        </w:rPr>
        <w:t>If you do not have any type of CWL, one will be generated for you automatically once your hire is completed in Workday. Please look out for an email from AccessUBC with further instructions on activating your CWL. Once activated, please log into Workday (</w:t>
      </w:r>
      <w:hyperlink r:id="rId12" w:history="1">
        <w:r w:rsidRPr="0043188B">
          <w:rPr>
            <w:rStyle w:val="Hyperlink"/>
            <w:rFonts w:asciiTheme="minorHAnsi" w:hAnsiTheme="minorHAnsi" w:cs="Arial"/>
            <w:sz w:val="22"/>
            <w:szCs w:val="22"/>
          </w:rPr>
          <w:t>https://myworkday.ubc.ca</w:t>
        </w:r>
      </w:hyperlink>
      <w:r>
        <w:rPr>
          <w:rFonts w:asciiTheme="minorHAnsi" w:hAnsiTheme="minorHAnsi" w:cs="Arial"/>
          <w:sz w:val="22"/>
          <w:szCs w:val="22"/>
        </w:rPr>
        <w:t xml:space="preserve">) </w:t>
      </w:r>
      <w:r w:rsidRPr="0043188B">
        <w:rPr>
          <w:rFonts w:asciiTheme="minorHAnsi" w:hAnsiTheme="minorHAnsi" w:cs="Arial"/>
          <w:sz w:val="22"/>
          <w:szCs w:val="22"/>
        </w:rPr>
        <w:t>to validate your personal information and contact information.</w:t>
      </w:r>
    </w:p>
    <w:p w14:paraId="14FC3F3E" w14:textId="46A0E0EF" w:rsidR="0043188B" w:rsidRPr="0043188B" w:rsidRDefault="0043188B" w:rsidP="009C513C">
      <w:pPr>
        <w:pStyle w:val="ListParagraph"/>
        <w:numPr>
          <w:ilvl w:val="0"/>
          <w:numId w:val="5"/>
        </w:numPr>
        <w:rPr>
          <w:rFonts w:asciiTheme="minorHAnsi" w:hAnsiTheme="minorHAnsi" w:cs="Arial"/>
          <w:sz w:val="22"/>
          <w:szCs w:val="22"/>
        </w:rPr>
      </w:pPr>
      <w:r w:rsidRPr="0043188B">
        <w:rPr>
          <w:rFonts w:asciiTheme="minorHAnsi" w:hAnsiTheme="minorHAnsi" w:cs="Arial"/>
          <w:sz w:val="22"/>
          <w:szCs w:val="22"/>
        </w:rPr>
        <w:t xml:space="preserve">If you previously had a student CWL account, please contact </w:t>
      </w:r>
      <w:r w:rsidRPr="00D73444">
        <w:rPr>
          <w:rFonts w:asciiTheme="minorHAnsi" w:hAnsiTheme="minorHAnsi" w:cs="Arial"/>
          <w:i/>
          <w:sz w:val="22"/>
          <w:szCs w:val="22"/>
        </w:rPr>
        <w:t>[dept/school contact]</w:t>
      </w:r>
      <w:r w:rsidRPr="0043188B">
        <w:rPr>
          <w:rFonts w:asciiTheme="minorHAnsi" w:hAnsiTheme="minorHAnsi" w:cs="Arial"/>
          <w:sz w:val="22"/>
          <w:szCs w:val="22"/>
        </w:rPr>
        <w:t xml:space="preserve"> to obtain your employee number. You will need the employee number to affiliate with your student CWL. Please contact the IT Service Centre to do this affiliation at this website (</w:t>
      </w:r>
      <w:hyperlink r:id="rId13" w:history="1">
        <w:r w:rsidRPr="0043188B">
          <w:rPr>
            <w:rStyle w:val="Hyperlink"/>
            <w:rFonts w:asciiTheme="minorHAnsi" w:hAnsiTheme="minorHAnsi" w:cs="Arial"/>
            <w:sz w:val="22"/>
            <w:szCs w:val="22"/>
          </w:rPr>
          <w:t>https://it.ubc.ca/got-question-about-it-products-and-support#helpdesk</w:t>
        </w:r>
      </w:hyperlink>
      <w:r w:rsidRPr="0043188B">
        <w:rPr>
          <w:rFonts w:asciiTheme="minorHAnsi" w:hAnsiTheme="minorHAnsi" w:cs="Arial"/>
          <w:sz w:val="22"/>
          <w:szCs w:val="22"/>
        </w:rPr>
        <w:t>) or by phone 604.822.2008.</w:t>
      </w:r>
    </w:p>
    <w:p w14:paraId="382BA489" w14:textId="77777777" w:rsidR="004022A9" w:rsidRDefault="004022A9" w:rsidP="0043188B">
      <w:pPr>
        <w:rPr>
          <w:rFonts w:asciiTheme="minorHAnsi" w:hAnsiTheme="minorHAnsi" w:cs="Arial"/>
          <w:sz w:val="22"/>
          <w:szCs w:val="22"/>
        </w:rPr>
      </w:pPr>
    </w:p>
    <w:p w14:paraId="03601602" w14:textId="578426F2" w:rsidR="00EB02A5" w:rsidRDefault="0043188B" w:rsidP="0043188B">
      <w:pPr>
        <w:rPr>
          <w:rFonts w:asciiTheme="minorHAnsi" w:hAnsiTheme="minorHAnsi" w:cs="Arial"/>
          <w:sz w:val="22"/>
          <w:szCs w:val="22"/>
        </w:rPr>
      </w:pPr>
      <w:r w:rsidRPr="0043188B">
        <w:rPr>
          <w:rFonts w:asciiTheme="minorHAnsi" w:hAnsiTheme="minorHAnsi" w:cs="Arial"/>
          <w:sz w:val="22"/>
          <w:szCs w:val="22"/>
        </w:rPr>
        <w:t xml:space="preserve">More information can be found on the CWL website: </w:t>
      </w:r>
      <w:hyperlink r:id="rId14" w:history="1">
        <w:r w:rsidRPr="0043188B">
          <w:rPr>
            <w:rStyle w:val="Hyperlink"/>
            <w:rFonts w:asciiTheme="minorHAnsi" w:hAnsiTheme="minorHAnsi" w:cs="Arial"/>
            <w:sz w:val="22"/>
            <w:szCs w:val="22"/>
          </w:rPr>
          <w:t>https://it.ubc.ca/services/accounts-passwords/campus-wide-login-cwl</w:t>
        </w:r>
      </w:hyperlink>
      <w:r w:rsidRPr="0043188B">
        <w:rPr>
          <w:rFonts w:asciiTheme="minorHAnsi" w:hAnsiTheme="minorHAnsi" w:cs="Arial"/>
          <w:sz w:val="22"/>
          <w:szCs w:val="22"/>
        </w:rPr>
        <w:t xml:space="preserve">. If you encounter any issues regarding your CWL please out to contact the IT Service Centre at 604.822.2008.  </w:t>
      </w:r>
    </w:p>
    <w:p w14:paraId="505B3644" w14:textId="77777777" w:rsidR="0043188B" w:rsidRDefault="0043188B" w:rsidP="00FA568E">
      <w:pPr>
        <w:rPr>
          <w:rFonts w:asciiTheme="minorHAnsi" w:hAnsiTheme="minorHAnsi" w:cs="Arial"/>
          <w:sz w:val="22"/>
          <w:szCs w:val="22"/>
          <w:u w:val="single"/>
        </w:rPr>
      </w:pPr>
    </w:p>
    <w:p w14:paraId="797CB491" w14:textId="380A4C42" w:rsidR="00FA568E" w:rsidRPr="003A384B" w:rsidRDefault="00FA568E" w:rsidP="00FA568E">
      <w:pPr>
        <w:rPr>
          <w:rFonts w:asciiTheme="minorHAnsi" w:hAnsiTheme="minorHAnsi" w:cs="Arial"/>
          <w:sz w:val="22"/>
          <w:szCs w:val="22"/>
          <w:u w:val="single"/>
        </w:rPr>
      </w:pPr>
      <w:r w:rsidRPr="003A384B">
        <w:rPr>
          <w:rFonts w:asciiTheme="minorHAnsi" w:hAnsiTheme="minorHAnsi" w:cs="Arial"/>
          <w:sz w:val="22"/>
          <w:szCs w:val="22"/>
          <w:u w:val="single"/>
        </w:rPr>
        <w:t>Clinical Faculty Affairs Committee</w:t>
      </w:r>
      <w:r w:rsidR="002060D4">
        <w:rPr>
          <w:rFonts w:asciiTheme="minorHAnsi" w:hAnsiTheme="minorHAnsi" w:cs="Arial"/>
          <w:sz w:val="22"/>
          <w:szCs w:val="22"/>
          <w:u w:val="single"/>
        </w:rPr>
        <w:t xml:space="preserve"> (CFAC)</w:t>
      </w:r>
    </w:p>
    <w:p w14:paraId="1809F515" w14:textId="20CCE9A3" w:rsidR="0091049B" w:rsidRPr="00487F2C" w:rsidRDefault="002060D4" w:rsidP="0091049B">
      <w:pPr>
        <w:suppressAutoHyphens/>
        <w:jc w:val="both"/>
        <w:rPr>
          <w:rFonts w:asciiTheme="minorHAnsi" w:hAnsiTheme="minorHAnsi" w:cs="Arial"/>
          <w:sz w:val="22"/>
          <w:szCs w:val="22"/>
        </w:rPr>
      </w:pPr>
      <w:r w:rsidRPr="002060D4">
        <w:rPr>
          <w:rFonts w:asciiTheme="minorHAnsi" w:hAnsiTheme="minorHAnsi" w:cs="Arial"/>
          <w:sz w:val="22"/>
          <w:szCs w:val="22"/>
        </w:rPr>
        <w:t>CFAC</w:t>
      </w:r>
      <w:r w:rsidR="00856846" w:rsidRPr="002060D4">
        <w:rPr>
          <w:rFonts w:asciiTheme="minorHAnsi" w:hAnsiTheme="minorHAnsi" w:cs="Arial"/>
          <w:sz w:val="22"/>
          <w:szCs w:val="22"/>
        </w:rPr>
        <w:t xml:space="preserve"> is an advisory committee on the academic policy concerns of Clinical Faculty</w:t>
      </w:r>
      <w:r w:rsidRPr="002060D4">
        <w:rPr>
          <w:rFonts w:asciiTheme="minorHAnsi" w:hAnsiTheme="minorHAnsi" w:cs="Arial"/>
          <w:sz w:val="22"/>
          <w:szCs w:val="22"/>
        </w:rPr>
        <w:t xml:space="preserve"> members</w:t>
      </w:r>
      <w:r w:rsidR="00856846" w:rsidRPr="002060D4">
        <w:rPr>
          <w:rFonts w:asciiTheme="minorHAnsi" w:hAnsiTheme="minorHAnsi" w:cs="Arial"/>
          <w:sz w:val="22"/>
          <w:szCs w:val="22"/>
        </w:rPr>
        <w:t xml:space="preserve"> including appointment and promotion, remuneration and rewards and faculty development</w:t>
      </w:r>
      <w:r w:rsidRPr="002060D4">
        <w:rPr>
          <w:rFonts w:asciiTheme="minorHAnsi" w:hAnsiTheme="minorHAnsi" w:cs="Arial"/>
          <w:sz w:val="22"/>
          <w:szCs w:val="22"/>
        </w:rPr>
        <w:t xml:space="preserve">.  </w:t>
      </w:r>
      <w:r w:rsidR="0091049B" w:rsidRPr="00487F2C">
        <w:rPr>
          <w:rFonts w:asciiTheme="minorHAnsi" w:hAnsiTheme="minorHAnsi" w:cs="Arial"/>
          <w:sz w:val="22"/>
          <w:szCs w:val="22"/>
        </w:rPr>
        <w:t xml:space="preserve">It </w:t>
      </w:r>
      <w:r w:rsidR="0091049B" w:rsidRPr="00487F2C">
        <w:rPr>
          <w:rFonts w:asciiTheme="minorHAnsi" w:hAnsiTheme="minorHAnsi" w:cs="Arial"/>
          <w:spacing w:val="-3"/>
          <w:sz w:val="22"/>
          <w:szCs w:val="22"/>
          <w:lang w:val="en-GB"/>
        </w:rPr>
        <w:t xml:space="preserve">plays a key role </w:t>
      </w:r>
      <w:r w:rsidR="0091049B">
        <w:rPr>
          <w:rFonts w:asciiTheme="minorHAnsi" w:hAnsiTheme="minorHAnsi" w:cs="Arial"/>
          <w:spacing w:val="-3"/>
          <w:sz w:val="22"/>
          <w:szCs w:val="22"/>
          <w:lang w:val="en-GB"/>
        </w:rPr>
        <w:t xml:space="preserve">in </w:t>
      </w:r>
      <w:r w:rsidR="0091049B" w:rsidRPr="00487F2C">
        <w:rPr>
          <w:rFonts w:asciiTheme="minorHAnsi" w:hAnsiTheme="minorHAnsi" w:cs="Arial"/>
          <w:spacing w:val="-3"/>
          <w:sz w:val="22"/>
          <w:szCs w:val="22"/>
          <w:lang w:val="en-GB"/>
        </w:rPr>
        <w:t>identify</w:t>
      </w:r>
      <w:r w:rsidR="0091049B">
        <w:rPr>
          <w:rFonts w:asciiTheme="minorHAnsi" w:hAnsiTheme="minorHAnsi" w:cs="Arial"/>
          <w:spacing w:val="-3"/>
          <w:sz w:val="22"/>
          <w:szCs w:val="22"/>
          <w:lang w:val="en-GB"/>
        </w:rPr>
        <w:t>ing</w:t>
      </w:r>
      <w:r w:rsidR="0091049B" w:rsidRPr="00487F2C">
        <w:rPr>
          <w:rFonts w:asciiTheme="minorHAnsi" w:hAnsiTheme="minorHAnsi" w:cs="Arial"/>
          <w:spacing w:val="-3"/>
          <w:sz w:val="22"/>
          <w:szCs w:val="22"/>
          <w:lang w:val="en-GB"/>
        </w:rPr>
        <w:t xml:space="preserve"> and </w:t>
      </w:r>
      <w:r w:rsidR="0091049B">
        <w:rPr>
          <w:rFonts w:asciiTheme="minorHAnsi" w:hAnsiTheme="minorHAnsi" w:cs="Arial"/>
          <w:spacing w:val="-3"/>
          <w:sz w:val="22"/>
          <w:szCs w:val="22"/>
          <w:lang w:val="en-GB"/>
        </w:rPr>
        <w:t xml:space="preserve">informing </w:t>
      </w:r>
      <w:r w:rsidR="0091049B" w:rsidRPr="00487F2C">
        <w:rPr>
          <w:rFonts w:asciiTheme="minorHAnsi" w:hAnsiTheme="minorHAnsi" w:cs="Arial"/>
          <w:spacing w:val="-3"/>
          <w:sz w:val="22"/>
          <w:szCs w:val="22"/>
          <w:lang w:val="en-GB"/>
        </w:rPr>
        <w:t>issues that are of concern to Clinical Faculty</w:t>
      </w:r>
      <w:r w:rsidR="0091049B">
        <w:rPr>
          <w:rFonts w:asciiTheme="minorHAnsi" w:hAnsiTheme="minorHAnsi" w:cs="Arial"/>
          <w:spacing w:val="-3"/>
          <w:sz w:val="22"/>
          <w:szCs w:val="22"/>
          <w:lang w:val="en-GB"/>
        </w:rPr>
        <w:t xml:space="preserve"> members and</w:t>
      </w:r>
      <w:r w:rsidR="0091049B" w:rsidRPr="00487F2C">
        <w:rPr>
          <w:rFonts w:asciiTheme="minorHAnsi" w:hAnsiTheme="minorHAnsi" w:cs="Arial"/>
          <w:spacing w:val="-3"/>
          <w:sz w:val="22"/>
          <w:szCs w:val="22"/>
          <w:lang w:val="en-GB"/>
        </w:rPr>
        <w:t xml:space="preserve"> in supporting and fostering the recognition of Clinical Faculty </w:t>
      </w:r>
      <w:r w:rsidR="0091049B">
        <w:rPr>
          <w:rFonts w:asciiTheme="minorHAnsi" w:hAnsiTheme="minorHAnsi" w:cs="Arial"/>
          <w:spacing w:val="-3"/>
          <w:sz w:val="22"/>
          <w:szCs w:val="22"/>
          <w:lang w:val="en-GB"/>
        </w:rPr>
        <w:t>i</w:t>
      </w:r>
      <w:r w:rsidR="0091049B" w:rsidRPr="00487F2C">
        <w:rPr>
          <w:rFonts w:asciiTheme="minorHAnsi" w:hAnsiTheme="minorHAnsi" w:cs="Arial"/>
          <w:spacing w:val="-3"/>
          <w:sz w:val="22"/>
          <w:szCs w:val="22"/>
          <w:lang w:val="en-GB"/>
        </w:rPr>
        <w:t>n the Fa</w:t>
      </w:r>
      <w:r w:rsidR="0091049B">
        <w:rPr>
          <w:rFonts w:asciiTheme="minorHAnsi" w:hAnsiTheme="minorHAnsi" w:cs="Arial"/>
          <w:spacing w:val="-3"/>
          <w:sz w:val="22"/>
          <w:szCs w:val="22"/>
          <w:lang w:val="en-GB"/>
        </w:rPr>
        <w:t>culty of Medicine</w:t>
      </w:r>
      <w:r w:rsidR="0091049B" w:rsidRPr="00487F2C">
        <w:rPr>
          <w:rFonts w:asciiTheme="minorHAnsi" w:hAnsiTheme="minorHAnsi" w:cs="Arial"/>
          <w:spacing w:val="-3"/>
          <w:sz w:val="22"/>
          <w:szCs w:val="22"/>
          <w:lang w:val="en-GB"/>
        </w:rPr>
        <w:t xml:space="preserve">.  </w:t>
      </w:r>
      <w:r w:rsidR="0091049B" w:rsidRPr="00487F2C">
        <w:rPr>
          <w:rFonts w:asciiTheme="minorHAnsi" w:hAnsiTheme="minorHAnsi" w:cs="Arial"/>
          <w:sz w:val="22"/>
          <w:szCs w:val="22"/>
        </w:rPr>
        <w:t xml:space="preserve">Your </w:t>
      </w:r>
      <w:r w:rsidR="0091049B">
        <w:rPr>
          <w:rFonts w:asciiTheme="minorHAnsi" w:hAnsiTheme="minorHAnsi" w:cs="Arial"/>
          <w:sz w:val="22"/>
          <w:szCs w:val="22"/>
        </w:rPr>
        <w:t>departmental CFAC</w:t>
      </w:r>
      <w:r w:rsidR="0091049B" w:rsidRPr="00487F2C">
        <w:rPr>
          <w:rFonts w:asciiTheme="minorHAnsi" w:hAnsiTheme="minorHAnsi" w:cs="Arial"/>
          <w:sz w:val="22"/>
          <w:szCs w:val="22"/>
        </w:rPr>
        <w:t xml:space="preserve"> representative is currently </w:t>
      </w:r>
      <w:r w:rsidR="0091049B" w:rsidRPr="00487F2C">
        <w:rPr>
          <w:rFonts w:asciiTheme="minorHAnsi" w:hAnsiTheme="minorHAnsi" w:cs="Arial"/>
          <w:i/>
          <w:sz w:val="22"/>
          <w:szCs w:val="22"/>
        </w:rPr>
        <w:t>[name]</w:t>
      </w:r>
      <w:r w:rsidR="0091049B" w:rsidRPr="00487F2C">
        <w:rPr>
          <w:rFonts w:asciiTheme="minorHAnsi" w:hAnsiTheme="minorHAnsi" w:cs="Arial"/>
          <w:sz w:val="22"/>
          <w:szCs w:val="22"/>
        </w:rPr>
        <w:t>.</w:t>
      </w:r>
    </w:p>
    <w:p w14:paraId="77D4B1FE" w14:textId="1587AF75" w:rsidR="002060D4" w:rsidRPr="002060D4" w:rsidRDefault="002060D4" w:rsidP="002060D4">
      <w:pPr>
        <w:suppressAutoHyphens/>
        <w:jc w:val="both"/>
        <w:rPr>
          <w:rFonts w:asciiTheme="minorHAnsi" w:hAnsiTheme="minorHAnsi" w:cs="Arial"/>
          <w:spacing w:val="-3"/>
          <w:sz w:val="22"/>
          <w:szCs w:val="22"/>
          <w:lang w:val="en-GB"/>
        </w:rPr>
      </w:pPr>
    </w:p>
    <w:p w14:paraId="136F671F" w14:textId="77777777" w:rsidR="005C2FF2" w:rsidRPr="009C3A3D" w:rsidRDefault="005C2FF2" w:rsidP="005C2FF2">
      <w:pPr>
        <w:rPr>
          <w:rFonts w:asciiTheme="minorHAnsi" w:hAnsiTheme="minorHAnsi" w:cs="Arial"/>
          <w:sz w:val="22"/>
          <w:szCs w:val="22"/>
          <w:u w:val="single"/>
        </w:rPr>
      </w:pPr>
      <w:r w:rsidRPr="009C3A3D">
        <w:rPr>
          <w:rFonts w:asciiTheme="minorHAnsi" w:hAnsiTheme="minorHAnsi" w:cs="Arial"/>
          <w:sz w:val="22"/>
          <w:szCs w:val="22"/>
          <w:u w:val="single"/>
        </w:rPr>
        <w:t>Other Resources</w:t>
      </w:r>
    </w:p>
    <w:p w14:paraId="33D3D319" w14:textId="10F19403" w:rsidR="005C2FF2" w:rsidRPr="009C3A3D" w:rsidRDefault="005C2FF2" w:rsidP="005C2FF2">
      <w:pPr>
        <w:rPr>
          <w:rFonts w:asciiTheme="minorHAnsi" w:hAnsiTheme="minorHAnsi" w:cs="Arial"/>
          <w:sz w:val="22"/>
          <w:szCs w:val="22"/>
        </w:rPr>
      </w:pPr>
      <w:r w:rsidRPr="009C3A3D">
        <w:rPr>
          <w:rFonts w:asciiTheme="minorHAnsi" w:hAnsiTheme="minorHAnsi" w:cs="Arial"/>
          <w:sz w:val="22"/>
          <w:szCs w:val="22"/>
        </w:rPr>
        <w:t xml:space="preserve">In addition to the Office of Clinical Faculty Affairs website, </w:t>
      </w:r>
      <w:r w:rsidR="00837E77" w:rsidRPr="009C3A3D">
        <w:rPr>
          <w:rFonts w:asciiTheme="minorHAnsi" w:hAnsiTheme="minorHAnsi" w:cs="Arial"/>
          <w:sz w:val="22"/>
          <w:szCs w:val="22"/>
        </w:rPr>
        <w:t>we</w:t>
      </w:r>
      <w:r w:rsidRPr="009C3A3D">
        <w:rPr>
          <w:rFonts w:asciiTheme="minorHAnsi" w:hAnsiTheme="minorHAnsi" w:cs="Arial"/>
          <w:sz w:val="22"/>
          <w:szCs w:val="22"/>
        </w:rPr>
        <w:t xml:space="preserve"> encourage you to review the Faculty of Medicine (</w:t>
      </w:r>
      <w:hyperlink r:id="rId15" w:history="1">
        <w:r w:rsidRPr="009C3A3D">
          <w:rPr>
            <w:rStyle w:val="Hyperlink"/>
            <w:rFonts w:asciiTheme="minorHAnsi" w:hAnsiTheme="minorHAnsi" w:cs="Arial"/>
            <w:sz w:val="22"/>
            <w:szCs w:val="22"/>
          </w:rPr>
          <w:t>www.med.ubc.ca</w:t>
        </w:r>
      </w:hyperlink>
      <w:r w:rsidRPr="009C3A3D">
        <w:rPr>
          <w:rFonts w:asciiTheme="minorHAnsi" w:hAnsiTheme="minorHAnsi" w:cs="Arial"/>
          <w:sz w:val="22"/>
          <w:szCs w:val="22"/>
        </w:rPr>
        <w:t>) and UBC (</w:t>
      </w:r>
      <w:hyperlink r:id="rId16" w:history="1">
        <w:r w:rsidRPr="009C3A3D">
          <w:rPr>
            <w:rStyle w:val="Hyperlink"/>
            <w:rFonts w:asciiTheme="minorHAnsi" w:hAnsiTheme="minorHAnsi" w:cs="Arial"/>
            <w:sz w:val="22"/>
            <w:szCs w:val="22"/>
          </w:rPr>
          <w:t>www.ubc.ca</w:t>
        </w:r>
      </w:hyperlink>
      <w:r w:rsidRPr="009C3A3D">
        <w:rPr>
          <w:rFonts w:asciiTheme="minorHAnsi" w:hAnsiTheme="minorHAnsi" w:cs="Arial"/>
          <w:sz w:val="22"/>
          <w:szCs w:val="22"/>
        </w:rPr>
        <w:t>)</w:t>
      </w:r>
      <w:r w:rsidR="006E0002" w:rsidRPr="009C3A3D">
        <w:rPr>
          <w:rFonts w:asciiTheme="minorHAnsi" w:hAnsiTheme="minorHAnsi" w:cs="Arial"/>
          <w:sz w:val="22"/>
          <w:szCs w:val="22"/>
        </w:rPr>
        <w:t xml:space="preserve"> websites</w:t>
      </w:r>
      <w:r w:rsidRPr="009C3A3D">
        <w:rPr>
          <w:rFonts w:asciiTheme="minorHAnsi" w:hAnsiTheme="minorHAnsi" w:cs="Arial"/>
          <w:sz w:val="22"/>
          <w:szCs w:val="22"/>
        </w:rPr>
        <w:t xml:space="preserve">.  These sites provide information about resources available to you as a member of the University community. </w:t>
      </w:r>
      <w:r w:rsidRPr="009C3A3D">
        <w:rPr>
          <w:rFonts w:asciiTheme="minorHAnsi" w:hAnsiTheme="minorHAnsi" w:cs="Arial"/>
          <w:sz w:val="22"/>
          <w:szCs w:val="22"/>
        </w:rPr>
        <w:br/>
      </w:r>
    </w:p>
    <w:p w14:paraId="605640D2" w14:textId="77777777" w:rsidR="003318D5" w:rsidRPr="009C3A3D" w:rsidRDefault="006935FC" w:rsidP="003318D5">
      <w:pPr>
        <w:rPr>
          <w:rFonts w:asciiTheme="minorHAnsi" w:hAnsiTheme="minorHAnsi" w:cs="Arial"/>
          <w:i/>
          <w:sz w:val="22"/>
          <w:szCs w:val="22"/>
        </w:rPr>
      </w:pPr>
      <w:r w:rsidRPr="009C3A3D">
        <w:rPr>
          <w:rFonts w:asciiTheme="minorHAnsi" w:hAnsiTheme="minorHAnsi" w:cs="Arial"/>
          <w:sz w:val="22"/>
          <w:szCs w:val="22"/>
        </w:rPr>
        <w:t xml:space="preserve">If you have </w:t>
      </w:r>
      <w:r w:rsidR="003318D5" w:rsidRPr="009C3A3D">
        <w:rPr>
          <w:rFonts w:asciiTheme="minorHAnsi" w:hAnsiTheme="minorHAnsi" w:cs="Arial"/>
          <w:sz w:val="22"/>
          <w:szCs w:val="22"/>
        </w:rPr>
        <w:t xml:space="preserve">inquiries about your clinical faculty appointment </w:t>
      </w:r>
      <w:r w:rsidRPr="009C3A3D">
        <w:rPr>
          <w:rFonts w:asciiTheme="minorHAnsi" w:hAnsiTheme="minorHAnsi" w:cs="Arial"/>
          <w:sz w:val="22"/>
          <w:szCs w:val="22"/>
        </w:rPr>
        <w:t xml:space="preserve">or require </w:t>
      </w:r>
      <w:r w:rsidR="006848A7" w:rsidRPr="009C3A3D">
        <w:rPr>
          <w:rFonts w:asciiTheme="minorHAnsi" w:hAnsiTheme="minorHAnsi" w:cs="Arial"/>
          <w:sz w:val="22"/>
          <w:szCs w:val="22"/>
        </w:rPr>
        <w:t xml:space="preserve">any </w:t>
      </w:r>
      <w:r w:rsidR="003318D5" w:rsidRPr="009C3A3D">
        <w:rPr>
          <w:rFonts w:asciiTheme="minorHAnsi" w:hAnsiTheme="minorHAnsi" w:cs="Arial"/>
          <w:sz w:val="22"/>
          <w:szCs w:val="22"/>
        </w:rPr>
        <w:t xml:space="preserve">updates </w:t>
      </w:r>
      <w:r w:rsidR="006848A7" w:rsidRPr="009C3A3D">
        <w:rPr>
          <w:rFonts w:asciiTheme="minorHAnsi" w:hAnsiTheme="minorHAnsi" w:cs="Arial"/>
          <w:sz w:val="22"/>
          <w:szCs w:val="22"/>
        </w:rPr>
        <w:t xml:space="preserve">or changes to </w:t>
      </w:r>
      <w:r w:rsidR="003318D5" w:rsidRPr="009C3A3D">
        <w:rPr>
          <w:rFonts w:asciiTheme="minorHAnsi" w:hAnsiTheme="minorHAnsi" w:cs="Arial"/>
          <w:sz w:val="22"/>
          <w:szCs w:val="22"/>
        </w:rPr>
        <w:t>your contact information</w:t>
      </w:r>
      <w:r w:rsidRPr="009C3A3D">
        <w:rPr>
          <w:rFonts w:asciiTheme="minorHAnsi" w:hAnsiTheme="minorHAnsi" w:cs="Arial"/>
          <w:sz w:val="22"/>
          <w:szCs w:val="22"/>
        </w:rPr>
        <w:t xml:space="preserve">, please contact </w:t>
      </w:r>
      <w:r w:rsidR="00ED6126" w:rsidRPr="009C3A3D">
        <w:rPr>
          <w:rFonts w:asciiTheme="minorHAnsi" w:hAnsiTheme="minorHAnsi" w:cs="Arial"/>
          <w:i/>
          <w:sz w:val="22"/>
          <w:szCs w:val="22"/>
        </w:rPr>
        <w:t>[</w:t>
      </w:r>
      <w:r w:rsidR="003318D5" w:rsidRPr="009C3A3D">
        <w:rPr>
          <w:rFonts w:asciiTheme="minorHAnsi" w:hAnsiTheme="minorHAnsi" w:cs="Arial"/>
          <w:i/>
          <w:sz w:val="22"/>
          <w:szCs w:val="22"/>
        </w:rPr>
        <w:t>dept/school contact</w:t>
      </w:r>
      <w:r w:rsidR="00ED6126" w:rsidRPr="009C3A3D">
        <w:rPr>
          <w:rFonts w:asciiTheme="minorHAnsi" w:hAnsiTheme="minorHAnsi" w:cs="Arial"/>
          <w:i/>
          <w:sz w:val="22"/>
          <w:szCs w:val="22"/>
        </w:rPr>
        <w:t>]</w:t>
      </w:r>
      <w:r w:rsidR="003318D5" w:rsidRPr="009C3A3D">
        <w:rPr>
          <w:rFonts w:asciiTheme="minorHAnsi" w:hAnsiTheme="minorHAnsi" w:cs="Arial"/>
          <w:sz w:val="22"/>
          <w:szCs w:val="22"/>
        </w:rPr>
        <w:t xml:space="preserve"> at </w:t>
      </w:r>
      <w:r w:rsidR="00ED6126" w:rsidRPr="009C3A3D">
        <w:rPr>
          <w:rFonts w:asciiTheme="minorHAnsi" w:hAnsiTheme="minorHAnsi" w:cs="Arial"/>
          <w:i/>
          <w:sz w:val="22"/>
          <w:szCs w:val="22"/>
        </w:rPr>
        <w:t>[e-mail address and phone number].</w:t>
      </w:r>
    </w:p>
    <w:p w14:paraId="680190DA" w14:textId="77777777" w:rsidR="00081E6B" w:rsidRPr="009C3A3D" w:rsidRDefault="00081E6B" w:rsidP="0045374B">
      <w:pPr>
        <w:rPr>
          <w:rFonts w:asciiTheme="minorHAnsi" w:hAnsiTheme="minorHAnsi" w:cs="Arial"/>
          <w:sz w:val="22"/>
          <w:szCs w:val="22"/>
        </w:rPr>
      </w:pPr>
    </w:p>
    <w:p w14:paraId="1F1EEFDC" w14:textId="77777777" w:rsidR="0045374B" w:rsidRPr="009C3A3D" w:rsidRDefault="00B851E4" w:rsidP="0045374B">
      <w:pPr>
        <w:rPr>
          <w:rFonts w:asciiTheme="minorHAnsi" w:hAnsiTheme="minorHAnsi" w:cs="Arial"/>
          <w:sz w:val="22"/>
          <w:szCs w:val="22"/>
        </w:rPr>
      </w:pPr>
      <w:r w:rsidRPr="009C3A3D">
        <w:rPr>
          <w:rFonts w:asciiTheme="minorHAnsi" w:hAnsiTheme="minorHAnsi" w:cs="Arial"/>
          <w:sz w:val="22"/>
          <w:szCs w:val="22"/>
        </w:rPr>
        <w:t>My colleagues and I wish to t</w:t>
      </w:r>
      <w:r w:rsidR="0045374B" w:rsidRPr="009C3A3D">
        <w:rPr>
          <w:rFonts w:asciiTheme="minorHAnsi" w:hAnsiTheme="minorHAnsi" w:cs="Arial"/>
          <w:sz w:val="22"/>
          <w:szCs w:val="22"/>
        </w:rPr>
        <w:t xml:space="preserve">hank you for your </w:t>
      </w:r>
      <w:r w:rsidRPr="009C3A3D">
        <w:rPr>
          <w:rFonts w:asciiTheme="minorHAnsi" w:hAnsiTheme="minorHAnsi" w:cs="Arial"/>
          <w:sz w:val="22"/>
          <w:szCs w:val="22"/>
        </w:rPr>
        <w:t xml:space="preserve">willingness to contribute to the </w:t>
      </w:r>
      <w:r w:rsidRPr="009C3A3D">
        <w:rPr>
          <w:rFonts w:asciiTheme="minorHAnsi" w:hAnsiTheme="minorHAnsi" w:cs="Arial"/>
          <w:i/>
          <w:sz w:val="22"/>
          <w:szCs w:val="22"/>
        </w:rPr>
        <w:t xml:space="preserve">[choose as appropriate: </w:t>
      </w:r>
      <w:r w:rsidR="0045374B" w:rsidRPr="009C3A3D">
        <w:rPr>
          <w:rFonts w:asciiTheme="minorHAnsi" w:hAnsiTheme="minorHAnsi" w:cs="Arial"/>
          <w:i/>
          <w:sz w:val="22"/>
          <w:szCs w:val="22"/>
        </w:rPr>
        <w:t>educational programs</w:t>
      </w:r>
      <w:r w:rsidRPr="009C3A3D">
        <w:rPr>
          <w:rFonts w:asciiTheme="minorHAnsi" w:hAnsiTheme="minorHAnsi" w:cs="Arial"/>
          <w:i/>
          <w:sz w:val="22"/>
          <w:szCs w:val="22"/>
        </w:rPr>
        <w:t xml:space="preserve"> and/or research programs and/or administrative activities]</w:t>
      </w:r>
      <w:r w:rsidR="0045374B" w:rsidRPr="009C3A3D">
        <w:rPr>
          <w:rFonts w:asciiTheme="minorHAnsi" w:hAnsiTheme="minorHAnsi" w:cs="Arial"/>
          <w:sz w:val="22"/>
          <w:szCs w:val="22"/>
        </w:rPr>
        <w:t xml:space="preserve"> </w:t>
      </w:r>
      <w:r w:rsidRPr="009C3A3D">
        <w:rPr>
          <w:rFonts w:asciiTheme="minorHAnsi" w:hAnsiTheme="minorHAnsi" w:cs="Arial"/>
          <w:sz w:val="22"/>
          <w:szCs w:val="22"/>
        </w:rPr>
        <w:t xml:space="preserve">of </w:t>
      </w:r>
      <w:r w:rsidR="0045374B" w:rsidRPr="009C3A3D">
        <w:rPr>
          <w:rFonts w:asciiTheme="minorHAnsi" w:hAnsiTheme="minorHAnsi" w:cs="Arial"/>
          <w:sz w:val="22"/>
          <w:szCs w:val="22"/>
        </w:rPr>
        <w:t xml:space="preserve">the </w:t>
      </w:r>
      <w:r w:rsidR="006F33EE" w:rsidRPr="009C3A3D">
        <w:rPr>
          <w:rFonts w:asciiTheme="minorHAnsi" w:hAnsiTheme="minorHAnsi" w:cs="Arial"/>
          <w:i/>
          <w:sz w:val="22"/>
          <w:szCs w:val="22"/>
        </w:rPr>
        <w:t>[</w:t>
      </w:r>
      <w:r w:rsidR="0045374B" w:rsidRPr="009C3A3D">
        <w:rPr>
          <w:rFonts w:asciiTheme="minorHAnsi" w:hAnsiTheme="minorHAnsi" w:cs="Arial"/>
          <w:i/>
          <w:sz w:val="22"/>
          <w:szCs w:val="22"/>
        </w:rPr>
        <w:t>Department/School</w:t>
      </w:r>
      <w:r w:rsidR="0045374B" w:rsidRPr="009C3A3D">
        <w:rPr>
          <w:rFonts w:asciiTheme="minorHAnsi" w:hAnsiTheme="minorHAnsi" w:cs="Arial"/>
          <w:sz w:val="22"/>
          <w:szCs w:val="22"/>
        </w:rPr>
        <w:t xml:space="preserve"> </w:t>
      </w:r>
      <w:r w:rsidR="0045374B" w:rsidRPr="009C3A3D">
        <w:rPr>
          <w:rFonts w:asciiTheme="minorHAnsi" w:hAnsiTheme="minorHAnsi" w:cs="Arial"/>
          <w:i/>
          <w:sz w:val="22"/>
          <w:szCs w:val="22"/>
        </w:rPr>
        <w:t xml:space="preserve">of </w:t>
      </w:r>
      <w:r w:rsidR="00D314E2" w:rsidRPr="009C3A3D">
        <w:rPr>
          <w:rFonts w:asciiTheme="minorHAnsi" w:hAnsiTheme="minorHAnsi" w:cs="Arial"/>
          <w:i/>
          <w:sz w:val="22"/>
          <w:szCs w:val="22"/>
        </w:rPr>
        <w:t>XX</w:t>
      </w:r>
      <w:r w:rsidR="006F33EE" w:rsidRPr="009C3A3D">
        <w:rPr>
          <w:rFonts w:asciiTheme="minorHAnsi" w:hAnsiTheme="minorHAnsi" w:cs="Arial"/>
          <w:i/>
          <w:sz w:val="22"/>
          <w:szCs w:val="22"/>
        </w:rPr>
        <w:t>]</w:t>
      </w:r>
      <w:r w:rsidR="0045374B" w:rsidRPr="009C3A3D">
        <w:rPr>
          <w:rFonts w:asciiTheme="minorHAnsi" w:hAnsiTheme="minorHAnsi" w:cs="Arial"/>
          <w:sz w:val="22"/>
          <w:szCs w:val="22"/>
        </w:rPr>
        <w:t>.</w:t>
      </w:r>
      <w:r w:rsidR="003178D2" w:rsidRPr="009C3A3D">
        <w:rPr>
          <w:rFonts w:asciiTheme="minorHAnsi" w:hAnsiTheme="minorHAnsi" w:cs="Arial"/>
          <w:sz w:val="22"/>
          <w:szCs w:val="22"/>
        </w:rPr>
        <w:t xml:space="preserve"> </w:t>
      </w:r>
      <w:r w:rsidR="003F468C" w:rsidRPr="009C3A3D">
        <w:rPr>
          <w:rFonts w:asciiTheme="minorHAnsi" w:hAnsiTheme="minorHAnsi" w:cs="Arial"/>
          <w:sz w:val="22"/>
          <w:szCs w:val="22"/>
        </w:rPr>
        <w:t xml:space="preserve">We </w:t>
      </w:r>
      <w:r w:rsidR="003178D2" w:rsidRPr="009C3A3D">
        <w:rPr>
          <w:rFonts w:asciiTheme="minorHAnsi" w:hAnsiTheme="minorHAnsi" w:cs="Arial"/>
          <w:sz w:val="22"/>
          <w:szCs w:val="22"/>
        </w:rPr>
        <w:t xml:space="preserve">look forward to </w:t>
      </w:r>
      <w:r w:rsidR="00A01A2F" w:rsidRPr="009C3A3D">
        <w:rPr>
          <w:rFonts w:asciiTheme="minorHAnsi" w:hAnsiTheme="minorHAnsi" w:cs="Arial"/>
          <w:sz w:val="22"/>
          <w:szCs w:val="22"/>
        </w:rPr>
        <w:t xml:space="preserve">the </w:t>
      </w:r>
      <w:r w:rsidR="006A25CF" w:rsidRPr="009C3A3D">
        <w:rPr>
          <w:rFonts w:asciiTheme="minorHAnsi" w:hAnsiTheme="minorHAnsi" w:cs="Arial"/>
          <w:sz w:val="22"/>
          <w:szCs w:val="22"/>
        </w:rPr>
        <w:t xml:space="preserve">Board of Governor’s approval of your appointment and to </w:t>
      </w:r>
      <w:r w:rsidR="00391148" w:rsidRPr="009C3A3D">
        <w:rPr>
          <w:rFonts w:asciiTheme="minorHAnsi" w:hAnsiTheme="minorHAnsi" w:cs="Arial"/>
          <w:sz w:val="22"/>
          <w:szCs w:val="22"/>
        </w:rPr>
        <w:t xml:space="preserve">collaborating with you </w:t>
      </w:r>
      <w:r w:rsidR="001D762E" w:rsidRPr="009C3A3D">
        <w:rPr>
          <w:rFonts w:asciiTheme="minorHAnsi" w:hAnsiTheme="minorHAnsi" w:cs="Arial"/>
          <w:sz w:val="22"/>
          <w:szCs w:val="22"/>
        </w:rPr>
        <w:t>in the near future</w:t>
      </w:r>
      <w:r w:rsidR="002F5EBF" w:rsidRPr="009C3A3D">
        <w:rPr>
          <w:rFonts w:asciiTheme="minorHAnsi" w:hAnsiTheme="minorHAnsi" w:cs="Arial"/>
          <w:sz w:val="22"/>
          <w:szCs w:val="22"/>
        </w:rPr>
        <w:t>.</w:t>
      </w:r>
    </w:p>
    <w:p w14:paraId="00E49DA6" w14:textId="77777777" w:rsidR="0045374B" w:rsidRPr="009C3A3D" w:rsidRDefault="0045374B" w:rsidP="003318D5">
      <w:pPr>
        <w:rPr>
          <w:rFonts w:asciiTheme="minorHAnsi" w:hAnsiTheme="minorHAnsi" w:cs="Arial"/>
          <w:sz w:val="22"/>
          <w:szCs w:val="22"/>
        </w:rPr>
      </w:pPr>
    </w:p>
    <w:p w14:paraId="2759955F" w14:textId="77777777" w:rsidR="00F43797" w:rsidRPr="009C3A3D" w:rsidRDefault="00F43797">
      <w:pPr>
        <w:rPr>
          <w:rFonts w:asciiTheme="minorHAnsi" w:hAnsiTheme="minorHAnsi" w:cs="Arial"/>
          <w:sz w:val="22"/>
          <w:szCs w:val="22"/>
        </w:rPr>
      </w:pPr>
      <w:r w:rsidRPr="009C3A3D">
        <w:rPr>
          <w:rFonts w:asciiTheme="minorHAnsi" w:hAnsiTheme="minorHAnsi" w:cs="Arial"/>
          <w:sz w:val="22"/>
          <w:szCs w:val="22"/>
        </w:rPr>
        <w:t>Yours sincerely,</w:t>
      </w:r>
    </w:p>
    <w:p w14:paraId="32C4139C" w14:textId="77777777" w:rsidR="00F43797" w:rsidRPr="009C3A3D" w:rsidRDefault="00F43797">
      <w:pPr>
        <w:rPr>
          <w:rFonts w:asciiTheme="minorHAnsi" w:hAnsiTheme="minorHAnsi" w:cs="Arial"/>
          <w:sz w:val="22"/>
          <w:szCs w:val="22"/>
        </w:rPr>
      </w:pPr>
    </w:p>
    <w:p w14:paraId="23B426B2" w14:textId="77777777" w:rsidR="001E19B9" w:rsidRPr="009C3A3D" w:rsidRDefault="001E19B9">
      <w:pPr>
        <w:rPr>
          <w:rFonts w:asciiTheme="minorHAnsi" w:hAnsiTheme="minorHAnsi" w:cs="Arial"/>
          <w:sz w:val="22"/>
          <w:szCs w:val="22"/>
        </w:rPr>
      </w:pPr>
    </w:p>
    <w:p w14:paraId="513D2FA3" w14:textId="77777777" w:rsidR="00F43797" w:rsidRPr="009C3A3D" w:rsidRDefault="00F43797">
      <w:pPr>
        <w:rPr>
          <w:rFonts w:asciiTheme="minorHAnsi" w:hAnsiTheme="minorHAnsi" w:cs="Arial"/>
          <w:sz w:val="22"/>
          <w:szCs w:val="22"/>
        </w:rPr>
      </w:pPr>
    </w:p>
    <w:p w14:paraId="33596A2A" w14:textId="77777777" w:rsidR="00F43797" w:rsidRPr="009C3A3D" w:rsidRDefault="006F33EE">
      <w:pPr>
        <w:rPr>
          <w:rFonts w:asciiTheme="minorHAnsi" w:hAnsiTheme="minorHAnsi" w:cs="Arial"/>
          <w:i/>
          <w:sz w:val="22"/>
          <w:szCs w:val="22"/>
        </w:rPr>
      </w:pPr>
      <w:r w:rsidRPr="009C3A3D">
        <w:rPr>
          <w:rFonts w:asciiTheme="minorHAnsi" w:hAnsiTheme="minorHAnsi" w:cs="Arial"/>
          <w:i/>
          <w:sz w:val="22"/>
          <w:szCs w:val="22"/>
        </w:rPr>
        <w:t>[</w:t>
      </w:r>
      <w:r w:rsidR="00F43797" w:rsidRPr="009C3A3D">
        <w:rPr>
          <w:rFonts w:asciiTheme="minorHAnsi" w:hAnsiTheme="minorHAnsi" w:cs="Arial"/>
          <w:i/>
          <w:sz w:val="22"/>
          <w:szCs w:val="22"/>
        </w:rPr>
        <w:t>Department Head or School Director</w:t>
      </w:r>
      <w:r w:rsidRPr="009C3A3D">
        <w:rPr>
          <w:rFonts w:asciiTheme="minorHAnsi" w:hAnsiTheme="minorHAnsi" w:cs="Arial"/>
          <w:i/>
          <w:sz w:val="22"/>
          <w:szCs w:val="22"/>
        </w:rPr>
        <w:t>]</w:t>
      </w:r>
    </w:p>
    <w:p w14:paraId="320D865C" w14:textId="77777777" w:rsidR="00E35C78" w:rsidRPr="009C3A3D" w:rsidRDefault="00E35C78">
      <w:pPr>
        <w:rPr>
          <w:rFonts w:asciiTheme="minorHAnsi" w:hAnsiTheme="minorHAnsi" w:cs="Arial"/>
          <w:sz w:val="22"/>
          <w:szCs w:val="22"/>
        </w:rPr>
      </w:pPr>
    </w:p>
    <w:p w14:paraId="4BE84978" w14:textId="77777777" w:rsidR="00F43797" w:rsidRPr="009C3A3D" w:rsidRDefault="001E19B9">
      <w:pPr>
        <w:rPr>
          <w:rFonts w:asciiTheme="minorHAnsi" w:hAnsiTheme="minorHAnsi" w:cs="Arial"/>
          <w:sz w:val="22"/>
          <w:szCs w:val="22"/>
        </w:rPr>
      </w:pPr>
      <w:r w:rsidRPr="009C3A3D">
        <w:rPr>
          <w:rFonts w:asciiTheme="minorHAnsi" w:hAnsiTheme="minorHAnsi" w:cs="Arial"/>
          <w:sz w:val="22"/>
          <w:szCs w:val="22"/>
        </w:rPr>
        <w:t>CC</w:t>
      </w:r>
      <w:r w:rsidR="00DA0DAC" w:rsidRPr="009C3A3D">
        <w:rPr>
          <w:rFonts w:asciiTheme="minorHAnsi" w:hAnsiTheme="minorHAnsi" w:cs="Arial"/>
          <w:sz w:val="22"/>
          <w:szCs w:val="22"/>
        </w:rPr>
        <w:tab/>
      </w:r>
      <w:r w:rsidR="00F43797" w:rsidRPr="009C3A3D">
        <w:rPr>
          <w:rFonts w:asciiTheme="minorHAnsi" w:hAnsiTheme="minorHAnsi" w:cs="Arial"/>
          <w:sz w:val="22"/>
          <w:szCs w:val="22"/>
        </w:rPr>
        <w:t>Division Head (</w:t>
      </w:r>
      <w:r w:rsidR="00E35C78" w:rsidRPr="009C3A3D">
        <w:rPr>
          <w:rFonts w:asciiTheme="minorHAnsi" w:hAnsiTheme="minorHAnsi" w:cs="Arial"/>
          <w:sz w:val="22"/>
          <w:szCs w:val="22"/>
        </w:rPr>
        <w:t>as appropriate</w:t>
      </w:r>
      <w:r w:rsidR="00F43797" w:rsidRPr="009C3A3D">
        <w:rPr>
          <w:rFonts w:asciiTheme="minorHAnsi" w:hAnsiTheme="minorHAnsi" w:cs="Arial"/>
          <w:sz w:val="22"/>
          <w:szCs w:val="22"/>
        </w:rPr>
        <w:t>)</w:t>
      </w:r>
    </w:p>
    <w:p w14:paraId="29575677" w14:textId="77777777" w:rsidR="00C740DD" w:rsidRPr="009C3A3D" w:rsidRDefault="00C740DD">
      <w:pPr>
        <w:rPr>
          <w:rFonts w:asciiTheme="minorHAnsi" w:hAnsiTheme="minorHAnsi" w:cs="Arial"/>
          <w:sz w:val="22"/>
          <w:szCs w:val="22"/>
        </w:rPr>
      </w:pPr>
      <w:r w:rsidRPr="009C3A3D">
        <w:rPr>
          <w:rFonts w:asciiTheme="minorHAnsi" w:hAnsiTheme="minorHAnsi" w:cs="Arial"/>
          <w:sz w:val="22"/>
          <w:szCs w:val="22"/>
        </w:rPr>
        <w:t>CC</w:t>
      </w:r>
      <w:r w:rsidRPr="009C3A3D">
        <w:rPr>
          <w:rFonts w:asciiTheme="minorHAnsi" w:hAnsiTheme="minorHAnsi" w:cs="Arial"/>
          <w:sz w:val="22"/>
          <w:szCs w:val="22"/>
        </w:rPr>
        <w:tab/>
      </w:r>
      <w:r w:rsidR="002D11D0" w:rsidRPr="009C3A3D">
        <w:rPr>
          <w:rFonts w:asciiTheme="minorHAnsi" w:hAnsiTheme="minorHAnsi" w:cs="Arial"/>
          <w:sz w:val="22"/>
          <w:szCs w:val="22"/>
        </w:rPr>
        <w:t>Regional Associate Dean (if applicable)</w:t>
      </w:r>
    </w:p>
    <w:p w14:paraId="169CCCDA" w14:textId="77777777" w:rsidR="00C740DD" w:rsidRPr="009C3A3D" w:rsidRDefault="00C740DD">
      <w:pPr>
        <w:rPr>
          <w:rFonts w:asciiTheme="minorHAnsi" w:hAnsiTheme="minorHAnsi" w:cs="Arial"/>
          <w:sz w:val="22"/>
          <w:szCs w:val="22"/>
        </w:rPr>
      </w:pPr>
      <w:r w:rsidRPr="009C3A3D">
        <w:rPr>
          <w:rFonts w:asciiTheme="minorHAnsi" w:hAnsiTheme="minorHAnsi" w:cs="Arial"/>
          <w:sz w:val="22"/>
          <w:szCs w:val="22"/>
        </w:rPr>
        <w:t xml:space="preserve">CC </w:t>
      </w:r>
      <w:r w:rsidRPr="009C3A3D">
        <w:rPr>
          <w:rFonts w:asciiTheme="minorHAnsi" w:hAnsiTheme="minorHAnsi" w:cs="Arial"/>
          <w:sz w:val="22"/>
          <w:szCs w:val="22"/>
        </w:rPr>
        <w:tab/>
        <w:t>Dean</w:t>
      </w:r>
    </w:p>
    <w:p w14:paraId="72391D05" w14:textId="77777777" w:rsidR="00E35C78" w:rsidRPr="009C3A3D" w:rsidRDefault="00E35C78">
      <w:pPr>
        <w:rPr>
          <w:rFonts w:asciiTheme="minorHAnsi" w:hAnsiTheme="minorHAnsi" w:cs="Arial"/>
          <w:sz w:val="22"/>
          <w:szCs w:val="22"/>
        </w:rPr>
      </w:pPr>
    </w:p>
    <w:p w14:paraId="25C99233" w14:textId="35ADC9FC" w:rsidR="00370F52" w:rsidRPr="009C3A3D" w:rsidRDefault="00F43797">
      <w:pPr>
        <w:rPr>
          <w:rFonts w:asciiTheme="minorHAnsi" w:hAnsiTheme="minorHAnsi" w:cs="Arial"/>
          <w:sz w:val="22"/>
          <w:szCs w:val="22"/>
        </w:rPr>
      </w:pPr>
      <w:r w:rsidRPr="009C3A3D">
        <w:rPr>
          <w:rFonts w:asciiTheme="minorHAnsi" w:hAnsiTheme="minorHAnsi" w:cs="Arial"/>
          <w:sz w:val="22"/>
          <w:szCs w:val="22"/>
        </w:rPr>
        <w:lastRenderedPageBreak/>
        <w:t>Enclosures:</w:t>
      </w:r>
      <w:r w:rsidRPr="009C3A3D">
        <w:rPr>
          <w:rFonts w:asciiTheme="minorHAnsi" w:hAnsiTheme="minorHAnsi" w:cs="Arial"/>
          <w:sz w:val="22"/>
          <w:szCs w:val="22"/>
        </w:rPr>
        <w:tab/>
      </w:r>
      <w:r w:rsidR="002D11D0" w:rsidRPr="009C3A3D">
        <w:rPr>
          <w:rFonts w:asciiTheme="minorHAnsi" w:hAnsiTheme="minorHAnsi" w:cs="Arial"/>
          <w:sz w:val="22"/>
          <w:szCs w:val="22"/>
        </w:rPr>
        <w:t>Advantages of a Clini</w:t>
      </w:r>
      <w:r w:rsidR="00D933E1" w:rsidRPr="009C3A3D">
        <w:rPr>
          <w:rFonts w:asciiTheme="minorHAnsi" w:hAnsiTheme="minorHAnsi" w:cs="Arial"/>
          <w:sz w:val="22"/>
          <w:szCs w:val="22"/>
        </w:rPr>
        <w:t>cal Faculty</w:t>
      </w:r>
      <w:r w:rsidR="002D11D0" w:rsidRPr="009C3A3D">
        <w:rPr>
          <w:rFonts w:asciiTheme="minorHAnsi" w:hAnsiTheme="minorHAnsi" w:cs="Arial"/>
          <w:sz w:val="22"/>
          <w:szCs w:val="22"/>
        </w:rPr>
        <w:t xml:space="preserve"> Appointment</w:t>
      </w:r>
    </w:p>
    <w:sectPr w:rsidR="00370F52" w:rsidRPr="009C3A3D" w:rsidSect="007E009C">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8462" w14:textId="77777777" w:rsidR="009D0F15" w:rsidRDefault="009D0F15">
      <w:r>
        <w:separator/>
      </w:r>
    </w:p>
  </w:endnote>
  <w:endnote w:type="continuationSeparator" w:id="0">
    <w:p w14:paraId="5E9581B8" w14:textId="77777777" w:rsidR="009D0F15" w:rsidRDefault="009D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80613"/>
      <w:docPartObj>
        <w:docPartGallery w:val="Page Numbers (Bottom of Page)"/>
        <w:docPartUnique/>
      </w:docPartObj>
    </w:sdtPr>
    <w:sdtEndPr/>
    <w:sdtContent>
      <w:sdt>
        <w:sdtPr>
          <w:id w:val="-998112383"/>
          <w:docPartObj>
            <w:docPartGallery w:val="Page Numbers (Top of Page)"/>
            <w:docPartUnique/>
          </w:docPartObj>
        </w:sdtPr>
        <w:sdtEndPr/>
        <w:sdtContent>
          <w:p w14:paraId="17982E56" w14:textId="77777777" w:rsidR="00ED6126" w:rsidRPr="007E009C" w:rsidRDefault="00ED6126">
            <w:pPr>
              <w:pStyle w:val="Footer"/>
              <w:jc w:val="center"/>
            </w:pPr>
            <w:r w:rsidRPr="00132F6D">
              <w:rPr>
                <w:rFonts w:asciiTheme="minorHAnsi" w:hAnsiTheme="minorHAnsi"/>
                <w:sz w:val="22"/>
                <w:szCs w:val="22"/>
              </w:rPr>
              <w:t xml:space="preserve">Page </w:t>
            </w:r>
            <w:r w:rsidR="008F3D4F" w:rsidRPr="00132F6D">
              <w:rPr>
                <w:rFonts w:asciiTheme="minorHAnsi" w:hAnsiTheme="minorHAnsi"/>
                <w:sz w:val="22"/>
                <w:szCs w:val="22"/>
              </w:rPr>
              <w:fldChar w:fldCharType="begin"/>
            </w:r>
            <w:r w:rsidRPr="00132F6D">
              <w:rPr>
                <w:rFonts w:asciiTheme="minorHAnsi" w:hAnsiTheme="minorHAnsi"/>
                <w:sz w:val="22"/>
                <w:szCs w:val="22"/>
              </w:rPr>
              <w:instrText xml:space="preserve"> PAGE </w:instrText>
            </w:r>
            <w:r w:rsidR="008F3D4F" w:rsidRPr="00132F6D">
              <w:rPr>
                <w:rFonts w:asciiTheme="minorHAnsi" w:hAnsiTheme="minorHAnsi"/>
                <w:sz w:val="22"/>
                <w:szCs w:val="22"/>
              </w:rPr>
              <w:fldChar w:fldCharType="separate"/>
            </w:r>
            <w:r w:rsidR="00677410">
              <w:rPr>
                <w:rFonts w:asciiTheme="minorHAnsi" w:hAnsiTheme="minorHAnsi"/>
                <w:noProof/>
                <w:sz w:val="22"/>
                <w:szCs w:val="22"/>
              </w:rPr>
              <w:t>2</w:t>
            </w:r>
            <w:r w:rsidR="008F3D4F" w:rsidRPr="00132F6D">
              <w:rPr>
                <w:rFonts w:asciiTheme="minorHAnsi" w:hAnsiTheme="minorHAnsi"/>
                <w:sz w:val="22"/>
                <w:szCs w:val="22"/>
              </w:rPr>
              <w:fldChar w:fldCharType="end"/>
            </w:r>
            <w:r w:rsidRPr="00132F6D">
              <w:rPr>
                <w:rFonts w:asciiTheme="minorHAnsi" w:hAnsiTheme="minorHAnsi"/>
                <w:sz w:val="22"/>
                <w:szCs w:val="22"/>
              </w:rPr>
              <w:t xml:space="preserve"> of </w:t>
            </w:r>
            <w:r w:rsidR="008F3D4F" w:rsidRPr="00132F6D">
              <w:rPr>
                <w:rFonts w:asciiTheme="minorHAnsi" w:hAnsiTheme="minorHAnsi"/>
                <w:sz w:val="22"/>
                <w:szCs w:val="22"/>
              </w:rPr>
              <w:fldChar w:fldCharType="begin"/>
            </w:r>
            <w:r w:rsidRPr="00132F6D">
              <w:rPr>
                <w:rFonts w:asciiTheme="minorHAnsi" w:hAnsiTheme="minorHAnsi"/>
                <w:sz w:val="22"/>
                <w:szCs w:val="22"/>
              </w:rPr>
              <w:instrText xml:space="preserve"> NUMPAGES  </w:instrText>
            </w:r>
            <w:r w:rsidR="008F3D4F" w:rsidRPr="00132F6D">
              <w:rPr>
                <w:rFonts w:asciiTheme="minorHAnsi" w:hAnsiTheme="minorHAnsi"/>
                <w:sz w:val="22"/>
                <w:szCs w:val="22"/>
              </w:rPr>
              <w:fldChar w:fldCharType="separate"/>
            </w:r>
            <w:r w:rsidR="00677410">
              <w:rPr>
                <w:rFonts w:asciiTheme="minorHAnsi" w:hAnsiTheme="minorHAnsi"/>
                <w:noProof/>
                <w:sz w:val="22"/>
                <w:szCs w:val="22"/>
              </w:rPr>
              <w:t>3</w:t>
            </w:r>
            <w:r w:rsidR="008F3D4F" w:rsidRPr="00132F6D">
              <w:rPr>
                <w:rFonts w:asciiTheme="minorHAnsi" w:hAnsiTheme="minorHAnsi"/>
                <w:sz w:val="22"/>
                <w:szCs w:val="22"/>
              </w:rPr>
              <w:fldChar w:fldCharType="end"/>
            </w:r>
          </w:p>
        </w:sdtContent>
      </w:sdt>
    </w:sdtContent>
  </w:sdt>
  <w:p w14:paraId="443657A8" w14:textId="77777777" w:rsidR="00ED6126" w:rsidRPr="00CE32BC" w:rsidRDefault="00ED6126">
    <w:pPr>
      <w:pStyle w:val="Footer"/>
      <w:rPr>
        <w:i/>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0A2B" w14:textId="77777777" w:rsidR="009D0F15" w:rsidRDefault="009D0F15">
      <w:r>
        <w:separator/>
      </w:r>
    </w:p>
  </w:footnote>
  <w:footnote w:type="continuationSeparator" w:id="0">
    <w:p w14:paraId="7F8E360B" w14:textId="77777777" w:rsidR="009D0F15" w:rsidRDefault="009D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F2DB" w14:textId="47D75C24" w:rsidR="00ED6126" w:rsidRPr="00E2325D" w:rsidRDefault="00ED6126" w:rsidP="005102FD">
    <w:pPr>
      <w:pStyle w:val="Header"/>
      <w:jc w:val="right"/>
      <w:rPr>
        <w:rFonts w:asciiTheme="minorHAnsi" w:hAnsiTheme="minorHAnsi" w:cs="Arial"/>
        <w:b/>
        <w:sz w:val="22"/>
        <w:szCs w:val="22"/>
      </w:rPr>
    </w:pPr>
    <w:r w:rsidRPr="00E2325D">
      <w:rPr>
        <w:rFonts w:asciiTheme="minorHAnsi" w:hAnsiTheme="minorHAnsi" w:cs="Arial"/>
        <w:b/>
        <w:sz w:val="22"/>
        <w:szCs w:val="22"/>
      </w:rPr>
      <w:t xml:space="preserve">Welcome letter - MD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5330"/>
    <w:multiLevelType w:val="hybridMultilevel"/>
    <w:tmpl w:val="413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E77F9"/>
    <w:multiLevelType w:val="multilevel"/>
    <w:tmpl w:val="94E6CACA"/>
    <w:lvl w:ilvl="0">
      <w:start w:val="1"/>
      <w:numFmt w:val="lowerLetter"/>
      <w:pStyle w:val="BodyLis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 w15:restartNumberingAfterBreak="0">
    <w:nsid w:val="4FCC132D"/>
    <w:multiLevelType w:val="hybridMultilevel"/>
    <w:tmpl w:val="BA48E4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626F110B"/>
    <w:multiLevelType w:val="hybridMultilevel"/>
    <w:tmpl w:val="D07CCA14"/>
    <w:lvl w:ilvl="0" w:tplc="4C7A78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E5E44"/>
    <w:multiLevelType w:val="multilevel"/>
    <w:tmpl w:val="7BCA6524"/>
    <w:lvl w:ilvl="0">
      <w:start w:val="1"/>
      <w:numFmt w:val="decimal"/>
      <w:pStyle w:val="BodyTextNumbered"/>
      <w:lvlText w:val="%1."/>
      <w:lvlJc w:val="left"/>
      <w:pPr>
        <w:tabs>
          <w:tab w:val="num" w:pos="720"/>
        </w:tabs>
        <w:ind w:left="720" w:hanging="360"/>
      </w:pPr>
      <w:rPr>
        <w:rFonts w:ascii="Calibri" w:hAnsi="Calibri"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52"/>
    <w:rsid w:val="00004F6D"/>
    <w:rsid w:val="00007D69"/>
    <w:rsid w:val="000124CA"/>
    <w:rsid w:val="00040083"/>
    <w:rsid w:val="000435AF"/>
    <w:rsid w:val="000455DD"/>
    <w:rsid w:val="0005293E"/>
    <w:rsid w:val="00052F87"/>
    <w:rsid w:val="00065D8B"/>
    <w:rsid w:val="00072EE2"/>
    <w:rsid w:val="00073427"/>
    <w:rsid w:val="00077010"/>
    <w:rsid w:val="00081E6B"/>
    <w:rsid w:val="00086BDE"/>
    <w:rsid w:val="000911C2"/>
    <w:rsid w:val="00097BE9"/>
    <w:rsid w:val="000A452F"/>
    <w:rsid w:val="000B1B3F"/>
    <w:rsid w:val="000B228D"/>
    <w:rsid w:val="000B758F"/>
    <w:rsid w:val="000E2D06"/>
    <w:rsid w:val="000F2A20"/>
    <w:rsid w:val="001034EA"/>
    <w:rsid w:val="00104B91"/>
    <w:rsid w:val="0011708C"/>
    <w:rsid w:val="00117ADF"/>
    <w:rsid w:val="001260BB"/>
    <w:rsid w:val="0013197C"/>
    <w:rsid w:val="00132F6D"/>
    <w:rsid w:val="001434F8"/>
    <w:rsid w:val="00193423"/>
    <w:rsid w:val="00193C79"/>
    <w:rsid w:val="001B0383"/>
    <w:rsid w:val="001B0BEF"/>
    <w:rsid w:val="001D1838"/>
    <w:rsid w:val="001D55FC"/>
    <w:rsid w:val="001D762E"/>
    <w:rsid w:val="001E131B"/>
    <w:rsid w:val="001E19B9"/>
    <w:rsid w:val="001F51C4"/>
    <w:rsid w:val="002012FB"/>
    <w:rsid w:val="00205304"/>
    <w:rsid w:val="002060D4"/>
    <w:rsid w:val="00206A28"/>
    <w:rsid w:val="00221165"/>
    <w:rsid w:val="00226A06"/>
    <w:rsid w:val="0023727D"/>
    <w:rsid w:val="00242B29"/>
    <w:rsid w:val="0024431D"/>
    <w:rsid w:val="00263087"/>
    <w:rsid w:val="00275033"/>
    <w:rsid w:val="002B6E6B"/>
    <w:rsid w:val="002B76FD"/>
    <w:rsid w:val="002C79DE"/>
    <w:rsid w:val="002D11D0"/>
    <w:rsid w:val="002D230B"/>
    <w:rsid w:val="002D42AA"/>
    <w:rsid w:val="002D5DD9"/>
    <w:rsid w:val="002D696A"/>
    <w:rsid w:val="002D7C5A"/>
    <w:rsid w:val="002D7CB6"/>
    <w:rsid w:val="002E3362"/>
    <w:rsid w:val="002E59F0"/>
    <w:rsid w:val="002E5C02"/>
    <w:rsid w:val="002F2AFF"/>
    <w:rsid w:val="002F5EBF"/>
    <w:rsid w:val="002F6CFC"/>
    <w:rsid w:val="00314780"/>
    <w:rsid w:val="00315703"/>
    <w:rsid w:val="003178D2"/>
    <w:rsid w:val="003233FA"/>
    <w:rsid w:val="00324193"/>
    <w:rsid w:val="00331486"/>
    <w:rsid w:val="003318D5"/>
    <w:rsid w:val="00357930"/>
    <w:rsid w:val="00363CA7"/>
    <w:rsid w:val="00365610"/>
    <w:rsid w:val="00370F52"/>
    <w:rsid w:val="00384885"/>
    <w:rsid w:val="00391148"/>
    <w:rsid w:val="00393B7A"/>
    <w:rsid w:val="0039710D"/>
    <w:rsid w:val="003B43F9"/>
    <w:rsid w:val="003F468C"/>
    <w:rsid w:val="00400F80"/>
    <w:rsid w:val="004022A9"/>
    <w:rsid w:val="00412B09"/>
    <w:rsid w:val="00414D06"/>
    <w:rsid w:val="00423EA8"/>
    <w:rsid w:val="0043188B"/>
    <w:rsid w:val="00436315"/>
    <w:rsid w:val="0045221C"/>
    <w:rsid w:val="0045374B"/>
    <w:rsid w:val="00457B1E"/>
    <w:rsid w:val="00457BF3"/>
    <w:rsid w:val="004A0E84"/>
    <w:rsid w:val="004B5FD2"/>
    <w:rsid w:val="004B7EBE"/>
    <w:rsid w:val="004D524E"/>
    <w:rsid w:val="004F3415"/>
    <w:rsid w:val="005102FD"/>
    <w:rsid w:val="00531924"/>
    <w:rsid w:val="00543935"/>
    <w:rsid w:val="00562415"/>
    <w:rsid w:val="005750C0"/>
    <w:rsid w:val="00575C9C"/>
    <w:rsid w:val="00581615"/>
    <w:rsid w:val="00592849"/>
    <w:rsid w:val="00597B4F"/>
    <w:rsid w:val="005A77AC"/>
    <w:rsid w:val="005B0AF3"/>
    <w:rsid w:val="005C2FF2"/>
    <w:rsid w:val="005D0BD7"/>
    <w:rsid w:val="005D1CB0"/>
    <w:rsid w:val="005D2AA7"/>
    <w:rsid w:val="005E4875"/>
    <w:rsid w:val="005E5F76"/>
    <w:rsid w:val="005F2C0D"/>
    <w:rsid w:val="00603A08"/>
    <w:rsid w:val="00616CBF"/>
    <w:rsid w:val="00620FDC"/>
    <w:rsid w:val="00677410"/>
    <w:rsid w:val="006848A7"/>
    <w:rsid w:val="006935FC"/>
    <w:rsid w:val="006A25CF"/>
    <w:rsid w:val="006A5ACC"/>
    <w:rsid w:val="006A6A75"/>
    <w:rsid w:val="006B013C"/>
    <w:rsid w:val="006B39CB"/>
    <w:rsid w:val="006C0B1B"/>
    <w:rsid w:val="006C19B6"/>
    <w:rsid w:val="006C7163"/>
    <w:rsid w:val="006D1547"/>
    <w:rsid w:val="006E0002"/>
    <w:rsid w:val="006E44D0"/>
    <w:rsid w:val="006F2230"/>
    <w:rsid w:val="006F33E5"/>
    <w:rsid w:val="006F33EE"/>
    <w:rsid w:val="00707CD8"/>
    <w:rsid w:val="00716DCC"/>
    <w:rsid w:val="00740730"/>
    <w:rsid w:val="00761208"/>
    <w:rsid w:val="007802E1"/>
    <w:rsid w:val="00781614"/>
    <w:rsid w:val="007B0D3A"/>
    <w:rsid w:val="007C26B9"/>
    <w:rsid w:val="007C4FF0"/>
    <w:rsid w:val="007C73DF"/>
    <w:rsid w:val="007D34B5"/>
    <w:rsid w:val="007E009C"/>
    <w:rsid w:val="007F271E"/>
    <w:rsid w:val="007F4B1A"/>
    <w:rsid w:val="007F50F4"/>
    <w:rsid w:val="007F70BE"/>
    <w:rsid w:val="008000C9"/>
    <w:rsid w:val="00802977"/>
    <w:rsid w:val="00805A91"/>
    <w:rsid w:val="008177EE"/>
    <w:rsid w:val="0082098A"/>
    <w:rsid w:val="008249B5"/>
    <w:rsid w:val="008313D3"/>
    <w:rsid w:val="00837E77"/>
    <w:rsid w:val="00840D68"/>
    <w:rsid w:val="00843F61"/>
    <w:rsid w:val="00846B5C"/>
    <w:rsid w:val="00852F54"/>
    <w:rsid w:val="008545B7"/>
    <w:rsid w:val="00856846"/>
    <w:rsid w:val="008641A3"/>
    <w:rsid w:val="00872D17"/>
    <w:rsid w:val="00883956"/>
    <w:rsid w:val="00885C15"/>
    <w:rsid w:val="0088756C"/>
    <w:rsid w:val="008913F6"/>
    <w:rsid w:val="00895922"/>
    <w:rsid w:val="008B143E"/>
    <w:rsid w:val="008C0E24"/>
    <w:rsid w:val="008D7327"/>
    <w:rsid w:val="008E73C1"/>
    <w:rsid w:val="008F1BB7"/>
    <w:rsid w:val="008F3D4F"/>
    <w:rsid w:val="0091049B"/>
    <w:rsid w:val="00914BD6"/>
    <w:rsid w:val="009273BF"/>
    <w:rsid w:val="009455AB"/>
    <w:rsid w:val="00945A86"/>
    <w:rsid w:val="00951CB3"/>
    <w:rsid w:val="00963A15"/>
    <w:rsid w:val="009808C0"/>
    <w:rsid w:val="00984AA1"/>
    <w:rsid w:val="009A45F8"/>
    <w:rsid w:val="009B7EF9"/>
    <w:rsid w:val="009C3A3D"/>
    <w:rsid w:val="009D030A"/>
    <w:rsid w:val="009D0F15"/>
    <w:rsid w:val="009E42A4"/>
    <w:rsid w:val="009E7244"/>
    <w:rsid w:val="009F2905"/>
    <w:rsid w:val="009F7B50"/>
    <w:rsid w:val="009F7D52"/>
    <w:rsid w:val="00A01A2F"/>
    <w:rsid w:val="00A10E98"/>
    <w:rsid w:val="00A24645"/>
    <w:rsid w:val="00A254D7"/>
    <w:rsid w:val="00A25501"/>
    <w:rsid w:val="00A2679D"/>
    <w:rsid w:val="00A34B2B"/>
    <w:rsid w:val="00A50D14"/>
    <w:rsid w:val="00A5794E"/>
    <w:rsid w:val="00A6024F"/>
    <w:rsid w:val="00A770CF"/>
    <w:rsid w:val="00A920C4"/>
    <w:rsid w:val="00AB13C8"/>
    <w:rsid w:val="00AB507B"/>
    <w:rsid w:val="00AB5A3C"/>
    <w:rsid w:val="00AC5733"/>
    <w:rsid w:val="00AE6888"/>
    <w:rsid w:val="00B06BCE"/>
    <w:rsid w:val="00B11834"/>
    <w:rsid w:val="00B11F68"/>
    <w:rsid w:val="00B33199"/>
    <w:rsid w:val="00B33C42"/>
    <w:rsid w:val="00B4287F"/>
    <w:rsid w:val="00B42927"/>
    <w:rsid w:val="00B434D3"/>
    <w:rsid w:val="00B4387D"/>
    <w:rsid w:val="00B55B56"/>
    <w:rsid w:val="00B61BBC"/>
    <w:rsid w:val="00B62A01"/>
    <w:rsid w:val="00B64FDB"/>
    <w:rsid w:val="00B81EAB"/>
    <w:rsid w:val="00B851E4"/>
    <w:rsid w:val="00B95D9B"/>
    <w:rsid w:val="00BA0F66"/>
    <w:rsid w:val="00BA3EE9"/>
    <w:rsid w:val="00BC5748"/>
    <w:rsid w:val="00BC6500"/>
    <w:rsid w:val="00BC72AD"/>
    <w:rsid w:val="00BD1160"/>
    <w:rsid w:val="00BD442C"/>
    <w:rsid w:val="00BE4B5F"/>
    <w:rsid w:val="00BF40C1"/>
    <w:rsid w:val="00BF4539"/>
    <w:rsid w:val="00C17A02"/>
    <w:rsid w:val="00C17F20"/>
    <w:rsid w:val="00C52EDA"/>
    <w:rsid w:val="00C563C8"/>
    <w:rsid w:val="00C568A9"/>
    <w:rsid w:val="00C7246C"/>
    <w:rsid w:val="00C73E99"/>
    <w:rsid w:val="00C740DD"/>
    <w:rsid w:val="00C80F25"/>
    <w:rsid w:val="00CA1527"/>
    <w:rsid w:val="00CA3AF0"/>
    <w:rsid w:val="00CA65FD"/>
    <w:rsid w:val="00CD18A9"/>
    <w:rsid w:val="00CD3DB9"/>
    <w:rsid w:val="00CE32BC"/>
    <w:rsid w:val="00CE7B91"/>
    <w:rsid w:val="00CF1B57"/>
    <w:rsid w:val="00CF73F3"/>
    <w:rsid w:val="00CF7E23"/>
    <w:rsid w:val="00D100DB"/>
    <w:rsid w:val="00D232CA"/>
    <w:rsid w:val="00D314E2"/>
    <w:rsid w:val="00D36416"/>
    <w:rsid w:val="00D406F1"/>
    <w:rsid w:val="00D42CD8"/>
    <w:rsid w:val="00D55B68"/>
    <w:rsid w:val="00D62465"/>
    <w:rsid w:val="00D6403E"/>
    <w:rsid w:val="00D73444"/>
    <w:rsid w:val="00D8656E"/>
    <w:rsid w:val="00D933E1"/>
    <w:rsid w:val="00DA0DAC"/>
    <w:rsid w:val="00DA75E2"/>
    <w:rsid w:val="00DB1472"/>
    <w:rsid w:val="00DC33E2"/>
    <w:rsid w:val="00DC3967"/>
    <w:rsid w:val="00DE2325"/>
    <w:rsid w:val="00DF3EAE"/>
    <w:rsid w:val="00E021E0"/>
    <w:rsid w:val="00E028A7"/>
    <w:rsid w:val="00E03D76"/>
    <w:rsid w:val="00E16FBF"/>
    <w:rsid w:val="00E2325D"/>
    <w:rsid w:val="00E239E7"/>
    <w:rsid w:val="00E27D69"/>
    <w:rsid w:val="00E35C78"/>
    <w:rsid w:val="00E67470"/>
    <w:rsid w:val="00E80377"/>
    <w:rsid w:val="00E846AA"/>
    <w:rsid w:val="00E900C7"/>
    <w:rsid w:val="00E93A1A"/>
    <w:rsid w:val="00E947D3"/>
    <w:rsid w:val="00EA2F26"/>
    <w:rsid w:val="00EA4EB2"/>
    <w:rsid w:val="00EB02A5"/>
    <w:rsid w:val="00EC00B1"/>
    <w:rsid w:val="00EC03CB"/>
    <w:rsid w:val="00EC0AD4"/>
    <w:rsid w:val="00EC58EA"/>
    <w:rsid w:val="00ED1081"/>
    <w:rsid w:val="00ED318B"/>
    <w:rsid w:val="00ED6126"/>
    <w:rsid w:val="00ED69B4"/>
    <w:rsid w:val="00EE0E14"/>
    <w:rsid w:val="00F0454A"/>
    <w:rsid w:val="00F17946"/>
    <w:rsid w:val="00F3364E"/>
    <w:rsid w:val="00F364E7"/>
    <w:rsid w:val="00F43797"/>
    <w:rsid w:val="00F43FA8"/>
    <w:rsid w:val="00F764DB"/>
    <w:rsid w:val="00F807DC"/>
    <w:rsid w:val="00F82FA3"/>
    <w:rsid w:val="00F832E2"/>
    <w:rsid w:val="00F9161E"/>
    <w:rsid w:val="00F942AE"/>
    <w:rsid w:val="00F9514F"/>
    <w:rsid w:val="00FA2193"/>
    <w:rsid w:val="00FA3FB3"/>
    <w:rsid w:val="00FA568E"/>
    <w:rsid w:val="00FC1153"/>
    <w:rsid w:val="00FD21F7"/>
    <w:rsid w:val="00FD53D1"/>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59588"/>
  <w15:docId w15:val="{05F50279-6A5D-4A69-B684-D75A172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F52"/>
    <w:rPr>
      <w:color w:val="0000FF"/>
      <w:u w:val="single"/>
    </w:rPr>
  </w:style>
  <w:style w:type="paragraph" w:styleId="Header">
    <w:name w:val="header"/>
    <w:basedOn w:val="Normal"/>
    <w:rsid w:val="00C80F25"/>
    <w:pPr>
      <w:tabs>
        <w:tab w:val="center" w:pos="4320"/>
        <w:tab w:val="right" w:pos="8640"/>
      </w:tabs>
    </w:pPr>
  </w:style>
  <w:style w:type="paragraph" w:styleId="Footer">
    <w:name w:val="footer"/>
    <w:basedOn w:val="Normal"/>
    <w:link w:val="FooterChar"/>
    <w:uiPriority w:val="99"/>
    <w:rsid w:val="00C80F25"/>
    <w:pPr>
      <w:tabs>
        <w:tab w:val="center" w:pos="4320"/>
        <w:tab w:val="right" w:pos="8640"/>
      </w:tabs>
    </w:pPr>
  </w:style>
  <w:style w:type="character" w:styleId="FollowedHyperlink">
    <w:name w:val="FollowedHyperlink"/>
    <w:basedOn w:val="DefaultParagraphFont"/>
    <w:rsid w:val="000E2D06"/>
    <w:rPr>
      <w:color w:val="800080"/>
      <w:u w:val="single"/>
    </w:rPr>
  </w:style>
  <w:style w:type="paragraph" w:styleId="BalloonText">
    <w:name w:val="Balloon Text"/>
    <w:basedOn w:val="Normal"/>
    <w:semiHidden/>
    <w:rsid w:val="00BF4539"/>
    <w:rPr>
      <w:rFonts w:ascii="Tahoma" w:hAnsi="Tahoma" w:cs="Tahoma"/>
      <w:sz w:val="16"/>
      <w:szCs w:val="16"/>
    </w:rPr>
  </w:style>
  <w:style w:type="character" w:styleId="CommentReference">
    <w:name w:val="annotation reference"/>
    <w:basedOn w:val="DefaultParagraphFont"/>
    <w:rsid w:val="00363CA7"/>
    <w:rPr>
      <w:sz w:val="16"/>
      <w:szCs w:val="16"/>
    </w:rPr>
  </w:style>
  <w:style w:type="paragraph" w:styleId="CommentText">
    <w:name w:val="annotation text"/>
    <w:basedOn w:val="Normal"/>
    <w:link w:val="CommentTextChar"/>
    <w:rsid w:val="00363CA7"/>
    <w:rPr>
      <w:sz w:val="20"/>
      <w:szCs w:val="20"/>
    </w:rPr>
  </w:style>
  <w:style w:type="character" w:customStyle="1" w:styleId="CommentTextChar">
    <w:name w:val="Comment Text Char"/>
    <w:basedOn w:val="DefaultParagraphFont"/>
    <w:link w:val="CommentText"/>
    <w:rsid w:val="00363CA7"/>
  </w:style>
  <w:style w:type="paragraph" w:styleId="CommentSubject">
    <w:name w:val="annotation subject"/>
    <w:basedOn w:val="CommentText"/>
    <w:next w:val="CommentText"/>
    <w:link w:val="CommentSubjectChar"/>
    <w:rsid w:val="00363CA7"/>
    <w:rPr>
      <w:b/>
      <w:bCs/>
    </w:rPr>
  </w:style>
  <w:style w:type="character" w:customStyle="1" w:styleId="CommentSubjectChar">
    <w:name w:val="Comment Subject Char"/>
    <w:basedOn w:val="CommentTextChar"/>
    <w:link w:val="CommentSubject"/>
    <w:rsid w:val="00363CA7"/>
    <w:rPr>
      <w:b/>
      <w:bCs/>
    </w:rPr>
  </w:style>
  <w:style w:type="paragraph" w:styleId="FootnoteText">
    <w:name w:val="footnote text"/>
    <w:basedOn w:val="Normal"/>
    <w:link w:val="FootnoteTextChar"/>
    <w:uiPriority w:val="99"/>
    <w:rsid w:val="002012FB"/>
    <w:rPr>
      <w:sz w:val="20"/>
      <w:szCs w:val="20"/>
    </w:rPr>
  </w:style>
  <w:style w:type="character" w:customStyle="1" w:styleId="FootnoteTextChar">
    <w:name w:val="Footnote Text Char"/>
    <w:basedOn w:val="DefaultParagraphFont"/>
    <w:link w:val="FootnoteText"/>
    <w:uiPriority w:val="99"/>
    <w:rsid w:val="002012FB"/>
  </w:style>
  <w:style w:type="character" w:styleId="FootnoteReference">
    <w:name w:val="footnote reference"/>
    <w:basedOn w:val="DefaultParagraphFont"/>
    <w:uiPriority w:val="99"/>
    <w:rsid w:val="002012FB"/>
    <w:rPr>
      <w:vertAlign w:val="superscript"/>
    </w:rPr>
  </w:style>
  <w:style w:type="character" w:customStyle="1" w:styleId="FooterChar">
    <w:name w:val="Footer Char"/>
    <w:basedOn w:val="DefaultParagraphFont"/>
    <w:link w:val="Footer"/>
    <w:uiPriority w:val="99"/>
    <w:rsid w:val="00E028A7"/>
    <w:rPr>
      <w:sz w:val="24"/>
      <w:szCs w:val="24"/>
    </w:rPr>
  </w:style>
  <w:style w:type="paragraph" w:styleId="BodyText">
    <w:name w:val="Body Text"/>
    <w:basedOn w:val="Normal"/>
    <w:link w:val="BodyTextChar"/>
    <w:rsid w:val="00E028A7"/>
    <w:pPr>
      <w:spacing w:before="100" w:beforeAutospacing="1" w:after="100" w:afterAutospacing="1"/>
    </w:pPr>
    <w:rPr>
      <w:rFonts w:ascii="Calibri" w:hAnsi="Calibri"/>
      <w:lang w:val="en-CA"/>
    </w:rPr>
  </w:style>
  <w:style w:type="character" w:customStyle="1" w:styleId="BodyTextChar">
    <w:name w:val="Body Text Char"/>
    <w:basedOn w:val="DefaultParagraphFont"/>
    <w:link w:val="BodyText"/>
    <w:rsid w:val="00E028A7"/>
    <w:rPr>
      <w:rFonts w:ascii="Calibri" w:hAnsi="Calibri"/>
      <w:sz w:val="24"/>
      <w:szCs w:val="24"/>
      <w:lang w:val="en-CA"/>
    </w:rPr>
  </w:style>
  <w:style w:type="paragraph" w:styleId="EndnoteText">
    <w:name w:val="endnote text"/>
    <w:basedOn w:val="Normal"/>
    <w:link w:val="EndnoteTextChar"/>
    <w:rsid w:val="00D8656E"/>
    <w:pPr>
      <w:spacing w:after="100"/>
      <w:ind w:left="187" w:hanging="187"/>
    </w:pPr>
    <w:rPr>
      <w:rFonts w:ascii="Calibri" w:hAnsi="Calibri"/>
      <w:sz w:val="20"/>
      <w:szCs w:val="22"/>
      <w:lang w:val="en-CA"/>
    </w:rPr>
  </w:style>
  <w:style w:type="character" w:customStyle="1" w:styleId="EndnoteTextChar">
    <w:name w:val="Endnote Text Char"/>
    <w:basedOn w:val="DefaultParagraphFont"/>
    <w:link w:val="EndnoteText"/>
    <w:rsid w:val="00D8656E"/>
    <w:rPr>
      <w:rFonts w:ascii="Calibri" w:hAnsi="Calibri"/>
      <w:szCs w:val="22"/>
      <w:lang w:val="en-CA"/>
    </w:rPr>
  </w:style>
  <w:style w:type="character" w:styleId="EndnoteReference">
    <w:name w:val="endnote reference"/>
    <w:basedOn w:val="DefaultParagraphFont"/>
    <w:rsid w:val="00D8656E"/>
    <w:rPr>
      <w:vertAlign w:val="superscript"/>
    </w:rPr>
  </w:style>
  <w:style w:type="paragraph" w:customStyle="1" w:styleId="BodyTextNumbered">
    <w:name w:val="Body Text Numbered"/>
    <w:basedOn w:val="BodyText"/>
    <w:link w:val="BodyTextNumberedChar"/>
    <w:rsid w:val="00D8656E"/>
    <w:pPr>
      <w:numPr>
        <w:numId w:val="1"/>
      </w:numPr>
      <w:spacing w:after="0" w:afterAutospacing="0" w:line="240" w:lineRule="atLeast"/>
    </w:pPr>
  </w:style>
  <w:style w:type="character" w:customStyle="1" w:styleId="BodyTextNumberedChar">
    <w:name w:val="Body Text Numbered Char"/>
    <w:basedOn w:val="BodyTextChar"/>
    <w:link w:val="BodyTextNumbered"/>
    <w:rsid w:val="00D8656E"/>
    <w:rPr>
      <w:rFonts w:ascii="Calibri" w:hAnsi="Calibri"/>
      <w:sz w:val="24"/>
      <w:szCs w:val="24"/>
      <w:lang w:val="en-CA"/>
    </w:rPr>
  </w:style>
  <w:style w:type="paragraph" w:customStyle="1" w:styleId="BodyList">
    <w:name w:val="Body List"/>
    <w:basedOn w:val="BodyTextNumbered"/>
    <w:rsid w:val="008D7327"/>
    <w:pPr>
      <w:numPr>
        <w:numId w:val="2"/>
      </w:numPr>
      <w:spacing w:after="100" w:afterAutospacing="1" w:line="240" w:lineRule="auto"/>
    </w:pPr>
    <w:rPr>
      <w:rFonts w:ascii="Times New Roman" w:hAnsi="Times New Roman"/>
    </w:rPr>
  </w:style>
  <w:style w:type="paragraph" w:styleId="Revision">
    <w:name w:val="Revision"/>
    <w:hidden/>
    <w:uiPriority w:val="99"/>
    <w:semiHidden/>
    <w:rsid w:val="005C2FF2"/>
    <w:rPr>
      <w:sz w:val="24"/>
      <w:szCs w:val="24"/>
    </w:rPr>
  </w:style>
  <w:style w:type="paragraph" w:styleId="NormalWeb">
    <w:name w:val="Normal (Web)"/>
    <w:basedOn w:val="Normal"/>
    <w:uiPriority w:val="99"/>
    <w:semiHidden/>
    <w:unhideWhenUsed/>
    <w:rsid w:val="00963A15"/>
    <w:pPr>
      <w:spacing w:before="100" w:beforeAutospacing="1" w:after="100" w:afterAutospacing="1"/>
    </w:pPr>
    <w:rPr>
      <w:rFonts w:eastAsiaTheme="minorEastAsia"/>
    </w:rPr>
  </w:style>
  <w:style w:type="paragraph" w:styleId="ListParagraph">
    <w:name w:val="List Paragraph"/>
    <w:basedOn w:val="Normal"/>
    <w:uiPriority w:val="34"/>
    <w:qFormat/>
    <w:rsid w:val="00FA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24626">
      <w:bodyDiv w:val="1"/>
      <w:marLeft w:val="0"/>
      <w:marRight w:val="0"/>
      <w:marTop w:val="0"/>
      <w:marBottom w:val="0"/>
      <w:divBdr>
        <w:top w:val="none" w:sz="0" w:space="0" w:color="auto"/>
        <w:left w:val="none" w:sz="0" w:space="0" w:color="auto"/>
        <w:bottom w:val="none" w:sz="0" w:space="0" w:color="auto"/>
        <w:right w:val="none" w:sz="0" w:space="0" w:color="auto"/>
      </w:divBdr>
    </w:div>
    <w:div w:id="15291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files/2015/07/Policy-on-Clinical-Faculty-Appointments.pdf" TargetMode="External"/><Relationship Id="rId13" Type="http://schemas.openxmlformats.org/officeDocument/2006/relationships/hyperlink" Target="https://it.ubc.ca/got-question-about-it-products-and-support%23helpde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workday.ub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b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bc.ca/files/2015/07/Clinical-Faculty-Compensation-Terms-Designated-Committees.pdf" TargetMode="External"/><Relationship Id="rId5" Type="http://schemas.openxmlformats.org/officeDocument/2006/relationships/webSettings" Target="webSettings.xml"/><Relationship Id="rId15" Type="http://schemas.openxmlformats.org/officeDocument/2006/relationships/hyperlink" Target="http://www.med.ubc.ca" TargetMode="External"/><Relationship Id="rId10" Type="http://schemas.openxmlformats.org/officeDocument/2006/relationships/hyperlink" Target="http://www.med.ubc.ca/files/2015/07/Compensation-Terms-for-Clinical-Faculty-Teaching-in-the-MD-Undergraduate-and-Postgraduate-Program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ubc.ca/files/2015/07/Dispute-Resolution-Process-for-Clinical-Faculty.pdf" TargetMode="External"/><Relationship Id="rId14" Type="http://schemas.openxmlformats.org/officeDocument/2006/relationships/hyperlink" Target="https://it.ubc.ca/services/accounts-passwords/campus-wide-login-c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13C9-B377-4584-B114-DB43E9FA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template letter  for administrators to send to new clinical faculty members</vt:lpstr>
    </vt:vector>
  </TitlesOfParts>
  <Company>UBC</Company>
  <LinksUpToDate>false</LinksUpToDate>
  <CharactersWithSpaces>5963</CharactersWithSpaces>
  <SharedDoc>false</SharedDoc>
  <HLinks>
    <vt:vector size="24" baseType="variant">
      <vt:variant>
        <vt:i4>7405693</vt:i4>
      </vt:variant>
      <vt:variant>
        <vt:i4>9</vt:i4>
      </vt:variant>
      <vt:variant>
        <vt:i4>0</vt:i4>
      </vt:variant>
      <vt:variant>
        <vt:i4>5</vt:i4>
      </vt:variant>
      <vt:variant>
        <vt:lpwstr>http://www.ubc.ca/</vt:lpwstr>
      </vt:variant>
      <vt:variant>
        <vt:lpwstr/>
      </vt:variant>
      <vt:variant>
        <vt:i4>7864374</vt:i4>
      </vt:variant>
      <vt:variant>
        <vt:i4>6</vt:i4>
      </vt:variant>
      <vt:variant>
        <vt:i4>0</vt:i4>
      </vt:variant>
      <vt:variant>
        <vt:i4>5</vt:i4>
      </vt:variant>
      <vt:variant>
        <vt:lpwstr>http://www.med.ubc.ca/</vt:lpwstr>
      </vt:variant>
      <vt:variant>
        <vt:lpwstr/>
      </vt:variant>
      <vt:variant>
        <vt:i4>6422569</vt:i4>
      </vt:variant>
      <vt:variant>
        <vt:i4>3</vt:i4>
      </vt:variant>
      <vt:variant>
        <vt:i4>0</vt:i4>
      </vt:variant>
      <vt:variant>
        <vt:i4>5</vt:i4>
      </vt:variant>
      <vt:variant>
        <vt:lpwstr>http://www.it.ubc.ca/cwl/homelink.shtml</vt:lpwstr>
      </vt:variant>
      <vt:variant>
        <vt:lpwstr/>
      </vt:variant>
      <vt:variant>
        <vt:i4>6750319</vt:i4>
      </vt:variant>
      <vt:variant>
        <vt:i4>0</vt:i4>
      </vt:variant>
      <vt:variant>
        <vt:i4>0</vt:i4>
      </vt:variant>
      <vt:variant>
        <vt:i4>5</vt:i4>
      </vt:variant>
      <vt:variant>
        <vt:lpwstr>http://www.med.ubc.ca/faculty_staff/clinical_faculty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letter  for administrators to send to new clinical faculty members</dc:title>
  <dc:creator>cathf</dc:creator>
  <cp:lastModifiedBy>Sha, Pei-Hsuan (Andie)</cp:lastModifiedBy>
  <cp:revision>16</cp:revision>
  <cp:lastPrinted>2016-04-25T18:52:00Z</cp:lastPrinted>
  <dcterms:created xsi:type="dcterms:W3CDTF">2016-04-25T18:29:00Z</dcterms:created>
  <dcterms:modified xsi:type="dcterms:W3CDTF">2021-01-19T16:59:00Z</dcterms:modified>
</cp:coreProperties>
</file>